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21" w:rsidRDefault="00A56BA1" w:rsidP="00A80821">
      <w:pPr>
        <w:pStyle w:val="a3"/>
        <w:jc w:val="center"/>
      </w:pPr>
      <w:r>
        <w:rPr>
          <w:b/>
          <w:sz w:val="28"/>
          <w:szCs w:val="28"/>
        </w:rPr>
        <w:t xml:space="preserve"> </w:t>
      </w:r>
      <w:r w:rsidR="00A80821">
        <w:rPr>
          <w:b/>
          <w:sz w:val="28"/>
          <w:szCs w:val="28"/>
        </w:rPr>
        <w:t>КУРГАНСКАЯ ОБЛАСТЬ</w:t>
      </w:r>
    </w:p>
    <w:p w:rsidR="00A80821" w:rsidRDefault="00A80821" w:rsidP="00A80821">
      <w:pPr>
        <w:pStyle w:val="a3"/>
        <w:jc w:val="center"/>
      </w:pPr>
      <w:r>
        <w:rPr>
          <w:b/>
          <w:sz w:val="28"/>
          <w:szCs w:val="28"/>
        </w:rPr>
        <w:t>ВАРГАШИНСКИЙ РАЙОН</w:t>
      </w:r>
    </w:p>
    <w:p w:rsidR="00A80821" w:rsidRDefault="00A80821" w:rsidP="00A80821">
      <w:pPr>
        <w:pStyle w:val="a3"/>
        <w:jc w:val="center"/>
      </w:pPr>
      <w:r>
        <w:rPr>
          <w:b/>
          <w:sz w:val="28"/>
          <w:szCs w:val="20"/>
        </w:rPr>
        <w:t>СЕЛЬСКОЕ ПОСЕЛЕНИЕ МОСТОВСКОГО СЕЛЬСОВЕТА ВАРГАШИНСКОГО РАЙОНА КУРГАНСКОЙ ОБЛАСТИ</w:t>
      </w:r>
    </w:p>
    <w:p w:rsidR="00A80821" w:rsidRDefault="00A80821" w:rsidP="00A80821">
      <w:pPr>
        <w:pStyle w:val="a3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Pr="001B3AAE">
        <w:rPr>
          <w:b/>
          <w:sz w:val="28"/>
          <w:szCs w:val="20"/>
        </w:rPr>
        <w:t>СЕЛЬСКОЕ ПОСЕЛЕНИЕ</w:t>
      </w:r>
      <w:r>
        <w:rPr>
          <w:b/>
          <w:sz w:val="28"/>
          <w:szCs w:val="20"/>
        </w:rPr>
        <w:t xml:space="preserve"> </w:t>
      </w:r>
    </w:p>
    <w:p w:rsidR="00A80821" w:rsidRPr="001B3AAE" w:rsidRDefault="00A80821" w:rsidP="00A80821">
      <w:pPr>
        <w:pStyle w:val="a3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МОСТОВСКОГО</w:t>
      </w:r>
      <w:r w:rsidRPr="001B3AAE">
        <w:rPr>
          <w:b/>
          <w:sz w:val="28"/>
          <w:szCs w:val="20"/>
        </w:rPr>
        <w:t xml:space="preserve"> СЕЛЬСОВЕТА</w:t>
      </w:r>
      <w:r w:rsidRPr="001B3AAE">
        <w:rPr>
          <w:rFonts w:asciiTheme="minorHAnsi" w:eastAsiaTheme="minorEastAsia" w:hAnsiTheme="minorHAnsi" w:cstheme="minorBidi"/>
          <w:b/>
          <w:sz w:val="28"/>
          <w:szCs w:val="20"/>
        </w:rPr>
        <w:t xml:space="preserve"> </w:t>
      </w:r>
      <w:r>
        <w:rPr>
          <w:rFonts w:asciiTheme="minorHAnsi" w:eastAsiaTheme="minorEastAsia" w:hAnsiTheme="minorHAnsi" w:cstheme="minorBidi"/>
          <w:b/>
          <w:sz w:val="28"/>
          <w:szCs w:val="20"/>
        </w:rPr>
        <w:t xml:space="preserve"> </w:t>
      </w:r>
      <w:r w:rsidRPr="001B3AAE">
        <w:rPr>
          <w:b/>
          <w:sz w:val="28"/>
          <w:szCs w:val="20"/>
        </w:rPr>
        <w:t>ВАРГАШИНСКОГО РАЙОНА КУРГАНСКОЙ ОБЛАСТИ</w:t>
      </w:r>
    </w:p>
    <w:p w:rsidR="00A80821" w:rsidRDefault="00A80821" w:rsidP="00A80821">
      <w:pPr>
        <w:pStyle w:val="a3"/>
      </w:pPr>
    </w:p>
    <w:p w:rsidR="00A80821" w:rsidRDefault="00A80821" w:rsidP="00A80821">
      <w:pPr>
        <w:pStyle w:val="a3"/>
      </w:pPr>
    </w:p>
    <w:p w:rsidR="00A80821" w:rsidRDefault="00A80821" w:rsidP="00A80821">
      <w:pPr>
        <w:pStyle w:val="a3"/>
        <w:jc w:val="center"/>
      </w:pPr>
      <w:r>
        <w:rPr>
          <w:b/>
          <w:sz w:val="28"/>
          <w:szCs w:val="28"/>
        </w:rPr>
        <w:t>ПОСТАНОВЛЕНИЕ</w:t>
      </w:r>
    </w:p>
    <w:p w:rsidR="00A80821" w:rsidRDefault="00A80821" w:rsidP="00A80821">
      <w:pPr>
        <w:pStyle w:val="a3"/>
      </w:pPr>
    </w:p>
    <w:p w:rsidR="00A80821" w:rsidRPr="00F940EC" w:rsidRDefault="00A80821" w:rsidP="00A80821">
      <w:pPr>
        <w:pStyle w:val="a3"/>
        <w:tabs>
          <w:tab w:val="left" w:pos="540"/>
        </w:tabs>
        <w:jc w:val="both"/>
        <w:rPr>
          <w:b/>
        </w:rPr>
      </w:pPr>
      <w:r w:rsidRPr="00F940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04</w:t>
      </w:r>
      <w:r w:rsidRPr="00F94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мая </w:t>
      </w:r>
      <w:r w:rsidRPr="00F940E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F940EC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</w:t>
      </w:r>
      <w:r w:rsidRPr="00F940E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 а</w:t>
      </w:r>
    </w:p>
    <w:p w:rsidR="00A80821" w:rsidRPr="00F940EC" w:rsidRDefault="00A80821" w:rsidP="00A80821">
      <w:pPr>
        <w:pStyle w:val="a3"/>
        <w:tabs>
          <w:tab w:val="left" w:pos="540"/>
        </w:tabs>
        <w:jc w:val="both"/>
        <w:rPr>
          <w:b/>
        </w:rPr>
      </w:pPr>
      <w:r w:rsidRPr="00F940EC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Мостовское</w:t>
      </w:r>
    </w:p>
    <w:p w:rsidR="00A80821" w:rsidRDefault="00A80821" w:rsidP="00A80821">
      <w:pPr>
        <w:pStyle w:val="a3"/>
        <w:jc w:val="center"/>
      </w:pPr>
    </w:p>
    <w:p w:rsidR="00A80821" w:rsidRDefault="00A80821" w:rsidP="00A80821">
      <w:pPr>
        <w:pStyle w:val="a3"/>
      </w:pPr>
    </w:p>
    <w:p w:rsidR="00A80821" w:rsidRPr="0073133F" w:rsidRDefault="00A80821" w:rsidP="00A80821">
      <w:pPr>
        <w:pStyle w:val="a3"/>
        <w:jc w:val="center"/>
        <w:rPr>
          <w:b/>
          <w:sz w:val="28"/>
          <w:szCs w:val="28"/>
        </w:rPr>
      </w:pPr>
      <w:r w:rsidRPr="0073133F">
        <w:rPr>
          <w:b/>
          <w:sz w:val="28"/>
          <w:szCs w:val="28"/>
        </w:rPr>
        <w:t>Об утверждении Порядка</w:t>
      </w:r>
    </w:p>
    <w:p w:rsidR="00A80821" w:rsidRDefault="00A80821" w:rsidP="00A80821">
      <w:pPr>
        <w:pStyle w:val="a3"/>
        <w:jc w:val="center"/>
        <w:rPr>
          <w:b/>
          <w:sz w:val="28"/>
          <w:szCs w:val="28"/>
        </w:rPr>
      </w:pPr>
      <w:r w:rsidRPr="0073133F">
        <w:rPr>
          <w:b/>
          <w:sz w:val="28"/>
          <w:szCs w:val="28"/>
        </w:rPr>
        <w:t>применения классификации расходов и источников финансирования</w:t>
      </w:r>
    </w:p>
    <w:p w:rsidR="00A80821" w:rsidRPr="0073133F" w:rsidRDefault="00A80821" w:rsidP="00A80821">
      <w:pPr>
        <w:pStyle w:val="a3"/>
        <w:jc w:val="center"/>
        <w:rPr>
          <w:b/>
          <w:sz w:val="28"/>
          <w:szCs w:val="28"/>
        </w:rPr>
      </w:pPr>
      <w:r w:rsidRPr="0073133F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A80821" w:rsidRPr="000467A6" w:rsidRDefault="00A80821" w:rsidP="00A80821">
      <w:pPr>
        <w:pStyle w:val="a3"/>
        <w:jc w:val="center"/>
        <w:rPr>
          <w:b/>
          <w:sz w:val="28"/>
          <w:szCs w:val="28"/>
          <w:highlight w:val="yellow"/>
        </w:rPr>
      </w:pPr>
    </w:p>
    <w:p w:rsidR="00A80821" w:rsidRPr="00CB7AD0" w:rsidRDefault="00A80821" w:rsidP="00A80821">
      <w:pPr>
        <w:pStyle w:val="a3"/>
        <w:jc w:val="both"/>
      </w:pPr>
      <w:r w:rsidRPr="00CB7AD0">
        <w:rPr>
          <w:sz w:val="28"/>
          <w:szCs w:val="28"/>
        </w:rPr>
        <w:tab/>
        <w:t xml:space="preserve">В соответствии с Бюджетным кодексом Российской Федерации, Указаний о порядке применения бюджетной классификации Российской Федерации, утвержденных приказом Министерства финансов Российской Федерации от </w:t>
      </w:r>
      <w:r>
        <w:rPr>
          <w:sz w:val="28"/>
          <w:szCs w:val="28"/>
        </w:rPr>
        <w:t>8 июня</w:t>
      </w:r>
      <w:r w:rsidRPr="00CB7AD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B7A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132</w:t>
      </w:r>
      <w:r w:rsidRPr="00CB7AD0">
        <w:rPr>
          <w:sz w:val="28"/>
          <w:szCs w:val="28"/>
        </w:rPr>
        <w:t>Н</w:t>
      </w:r>
    </w:p>
    <w:p w:rsidR="00A80821" w:rsidRPr="000467A6" w:rsidRDefault="00A80821" w:rsidP="00A80821">
      <w:pPr>
        <w:pStyle w:val="a3"/>
        <w:ind w:left="-425" w:firstLine="425"/>
        <w:jc w:val="both"/>
        <w:rPr>
          <w:highlight w:val="yellow"/>
        </w:rPr>
      </w:pPr>
    </w:p>
    <w:p w:rsidR="00A80821" w:rsidRPr="000467A6" w:rsidRDefault="00A80821" w:rsidP="00A80821">
      <w:pPr>
        <w:pStyle w:val="a3"/>
        <w:ind w:left="-425" w:firstLine="425"/>
        <w:jc w:val="both"/>
        <w:rPr>
          <w:highlight w:val="yellow"/>
        </w:rPr>
      </w:pPr>
      <w:r w:rsidRPr="00D974E8">
        <w:rPr>
          <w:rFonts w:cs="Arial"/>
          <w:b/>
          <w:bCs/>
          <w:sz w:val="28"/>
          <w:szCs w:val="20"/>
        </w:rPr>
        <w:t>п</w:t>
      </w:r>
      <w:r>
        <w:rPr>
          <w:rFonts w:cs="Arial"/>
          <w:b/>
          <w:bCs/>
          <w:sz w:val="28"/>
          <w:szCs w:val="20"/>
        </w:rPr>
        <w:t>остановля</w:t>
      </w:r>
      <w:r w:rsidRPr="00D974E8">
        <w:rPr>
          <w:rFonts w:cs="Arial"/>
          <w:b/>
          <w:bCs/>
          <w:sz w:val="28"/>
          <w:szCs w:val="20"/>
        </w:rPr>
        <w:t>ю:</w:t>
      </w:r>
    </w:p>
    <w:p w:rsidR="00A80821" w:rsidRPr="000467A6" w:rsidRDefault="00A80821" w:rsidP="00A80821">
      <w:pPr>
        <w:pStyle w:val="a3"/>
        <w:rPr>
          <w:highlight w:val="yellow"/>
        </w:rPr>
      </w:pPr>
    </w:p>
    <w:p w:rsidR="00A80821" w:rsidRPr="00D974E8" w:rsidRDefault="00A80821" w:rsidP="00A80821">
      <w:pPr>
        <w:pStyle w:val="a3"/>
        <w:jc w:val="both"/>
      </w:pPr>
      <w:r w:rsidRPr="00D974E8">
        <w:rPr>
          <w:sz w:val="28"/>
          <w:szCs w:val="28"/>
        </w:rPr>
        <w:tab/>
        <w:t xml:space="preserve">1. Утвердить Порядок применения классификации расходов и источников финансирования дефицита бюджета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D974E8">
        <w:rPr>
          <w:sz w:val="28"/>
          <w:szCs w:val="28"/>
        </w:rPr>
        <w:t xml:space="preserve"> (далее – Порядок) согласно </w:t>
      </w:r>
      <w:proofErr w:type="gramStart"/>
      <w:r w:rsidRPr="00D974E8">
        <w:rPr>
          <w:sz w:val="28"/>
          <w:szCs w:val="28"/>
        </w:rPr>
        <w:t>приложению</w:t>
      </w:r>
      <w:proofErr w:type="gramEnd"/>
      <w:r w:rsidRPr="00D974E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D974E8">
        <w:rPr>
          <w:sz w:val="28"/>
          <w:szCs w:val="28"/>
        </w:rPr>
        <w:t>.</w:t>
      </w:r>
    </w:p>
    <w:p w:rsidR="00A80821" w:rsidRPr="00AD6AF7" w:rsidRDefault="00A80821" w:rsidP="00A80821">
      <w:pPr>
        <w:pStyle w:val="a3"/>
        <w:jc w:val="both"/>
        <w:rPr>
          <w:sz w:val="28"/>
          <w:szCs w:val="28"/>
        </w:rPr>
      </w:pPr>
      <w:r w:rsidRPr="00D974E8">
        <w:rPr>
          <w:sz w:val="28"/>
          <w:szCs w:val="28"/>
        </w:rPr>
        <w:tab/>
        <w:t xml:space="preserve">2. Установить, что Порядок применяется при </w:t>
      </w:r>
      <w:r>
        <w:rPr>
          <w:sz w:val="28"/>
          <w:szCs w:val="28"/>
        </w:rPr>
        <w:t xml:space="preserve">составлении и </w:t>
      </w:r>
      <w:r w:rsidRPr="00D974E8">
        <w:rPr>
          <w:sz w:val="28"/>
          <w:szCs w:val="28"/>
        </w:rPr>
        <w:t xml:space="preserve">исполнении бюджета </w:t>
      </w:r>
      <w:r w:rsidRPr="001B3AA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Мостовского</w:t>
      </w:r>
      <w:r w:rsidRPr="001B3AAE">
        <w:rPr>
          <w:sz w:val="28"/>
          <w:szCs w:val="28"/>
        </w:rPr>
        <w:t xml:space="preserve"> сельсовета Варгашинского района Курганской области</w:t>
      </w:r>
      <w:r w:rsidRPr="00D974E8">
        <w:rPr>
          <w:sz w:val="28"/>
          <w:szCs w:val="28"/>
        </w:rPr>
        <w:t xml:space="preserve">, начиная </w:t>
      </w:r>
      <w:r>
        <w:rPr>
          <w:sz w:val="28"/>
          <w:szCs w:val="28"/>
        </w:rPr>
        <w:t>с бюджета на 2021</w:t>
      </w:r>
      <w:r w:rsidRPr="00D974E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r w:rsidRPr="00D974E8">
        <w:rPr>
          <w:sz w:val="28"/>
          <w:szCs w:val="28"/>
        </w:rPr>
        <w:t>.</w:t>
      </w:r>
    </w:p>
    <w:p w:rsidR="00A80821" w:rsidRPr="00F940EC" w:rsidRDefault="00A80821" w:rsidP="00A808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действует с 1 января 2021 года и подлежит официальному опубликованию в Информационном бюллетене </w:t>
      </w:r>
      <w:r w:rsidRPr="00E80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E80CAF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821" w:rsidRPr="00D974E8" w:rsidRDefault="00A80821" w:rsidP="00A80821">
      <w:pPr>
        <w:pStyle w:val="a3"/>
        <w:jc w:val="both"/>
      </w:pPr>
      <w:r>
        <w:rPr>
          <w:sz w:val="28"/>
          <w:szCs w:val="28"/>
        </w:rPr>
        <w:t xml:space="preserve">          4. </w:t>
      </w:r>
      <w:r w:rsidRPr="00D974E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D974E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 оставляю за собой</w:t>
      </w:r>
      <w:r w:rsidRPr="00D974E8">
        <w:rPr>
          <w:sz w:val="28"/>
          <w:szCs w:val="28"/>
        </w:rPr>
        <w:t>.</w:t>
      </w:r>
    </w:p>
    <w:p w:rsidR="00A80821" w:rsidRPr="000467A6" w:rsidRDefault="00A80821" w:rsidP="00A80821">
      <w:pPr>
        <w:pStyle w:val="a3"/>
        <w:jc w:val="both"/>
        <w:rPr>
          <w:sz w:val="28"/>
          <w:szCs w:val="28"/>
          <w:highlight w:val="yellow"/>
        </w:rPr>
      </w:pPr>
    </w:p>
    <w:p w:rsidR="00A80821" w:rsidRPr="000467A6" w:rsidRDefault="00A80821" w:rsidP="00A80821">
      <w:pPr>
        <w:pStyle w:val="a3"/>
        <w:jc w:val="both"/>
        <w:rPr>
          <w:sz w:val="28"/>
          <w:szCs w:val="28"/>
          <w:highlight w:val="yellow"/>
        </w:rPr>
      </w:pPr>
    </w:p>
    <w:p w:rsidR="00A80821" w:rsidRDefault="00A80821" w:rsidP="00A808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80821" w:rsidRDefault="00A80821" w:rsidP="00A808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Мостовского  сельсовета </w:t>
      </w:r>
    </w:p>
    <w:p w:rsidR="00A80821" w:rsidRPr="0028433E" w:rsidRDefault="00A80821" w:rsidP="00A808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 Курганской области                                    С.А. Сергеев</w:t>
      </w:r>
    </w:p>
    <w:p w:rsidR="009B3EE3" w:rsidRDefault="009B3EE3" w:rsidP="009B3EE3">
      <w:pPr>
        <w:pStyle w:val="a3"/>
        <w:rPr>
          <w:sz w:val="18"/>
          <w:szCs w:val="18"/>
        </w:rPr>
      </w:pPr>
    </w:p>
    <w:p w:rsidR="00600059" w:rsidRDefault="00600059" w:rsidP="009B3EE3">
      <w:pPr>
        <w:pStyle w:val="a3"/>
        <w:rPr>
          <w:sz w:val="18"/>
          <w:szCs w:val="18"/>
        </w:rPr>
      </w:pPr>
    </w:p>
    <w:p w:rsidR="00600059" w:rsidRDefault="00600059" w:rsidP="009B3EE3">
      <w:pPr>
        <w:pStyle w:val="a3"/>
        <w:rPr>
          <w:sz w:val="18"/>
          <w:szCs w:val="18"/>
        </w:rPr>
      </w:pPr>
    </w:p>
    <w:p w:rsidR="00600059" w:rsidRDefault="00600059" w:rsidP="00600059">
      <w:pPr>
        <w:pStyle w:val="a3"/>
        <w:pageBreakBefore/>
        <w:tabs>
          <w:tab w:val="left" w:pos="4678"/>
        </w:tabs>
        <w:ind w:left="4678"/>
        <w:jc w:val="both"/>
      </w:pPr>
      <w:r w:rsidRPr="009C6540">
        <w:lastRenderedPageBreak/>
        <w:t>Приложение</w:t>
      </w:r>
      <w:r>
        <w:t xml:space="preserve"> </w:t>
      </w:r>
      <w:r w:rsidRPr="009C6540">
        <w:t xml:space="preserve">к </w:t>
      </w:r>
      <w:r>
        <w:t>постановлению</w:t>
      </w:r>
      <w:r w:rsidRPr="009C6540">
        <w:t xml:space="preserve"> </w:t>
      </w:r>
      <w:r>
        <w:t xml:space="preserve">Администрации </w:t>
      </w:r>
      <w:r w:rsidRPr="009C6540">
        <w:t xml:space="preserve"> </w:t>
      </w:r>
      <w:r>
        <w:t xml:space="preserve"> сельского поселения Мостовского сельсовета Варгашинского района Курганской области от 04 мая 2021 года</w:t>
      </w:r>
      <w:r w:rsidRPr="009C6540">
        <w:t xml:space="preserve"> </w:t>
      </w:r>
      <w:r>
        <w:t xml:space="preserve">№ 33а </w:t>
      </w:r>
      <w:r w:rsidRPr="009C6540">
        <w:t xml:space="preserve">«Об утверждении Порядка применения классификации расходов и источников финансирования дефицита бюджета </w:t>
      </w:r>
      <w:r>
        <w:t>сельского поселения Мостовского сельсовета Варгашинского района Курганской области</w:t>
      </w:r>
      <w:r w:rsidRPr="009C6540">
        <w:t xml:space="preserve">» </w:t>
      </w:r>
    </w:p>
    <w:p w:rsidR="00600059" w:rsidRDefault="00600059" w:rsidP="00600059">
      <w:pPr>
        <w:pStyle w:val="a3"/>
        <w:jc w:val="right"/>
      </w:pPr>
    </w:p>
    <w:p w:rsidR="00600059" w:rsidRPr="00871E48" w:rsidRDefault="00600059" w:rsidP="00600059">
      <w:pPr>
        <w:pStyle w:val="a3"/>
        <w:jc w:val="center"/>
        <w:rPr>
          <w:b/>
          <w:sz w:val="28"/>
          <w:szCs w:val="28"/>
        </w:rPr>
      </w:pPr>
      <w:r w:rsidRPr="00871E48">
        <w:rPr>
          <w:b/>
          <w:sz w:val="28"/>
          <w:szCs w:val="28"/>
        </w:rPr>
        <w:t>Порядок</w:t>
      </w:r>
    </w:p>
    <w:p w:rsidR="00600059" w:rsidRPr="00871E48" w:rsidRDefault="00600059" w:rsidP="00600059">
      <w:pPr>
        <w:pStyle w:val="a3"/>
        <w:jc w:val="center"/>
        <w:rPr>
          <w:b/>
          <w:sz w:val="28"/>
          <w:szCs w:val="28"/>
        </w:rPr>
      </w:pPr>
      <w:r w:rsidRPr="00871E48">
        <w:rPr>
          <w:b/>
          <w:sz w:val="28"/>
          <w:szCs w:val="28"/>
        </w:rPr>
        <w:t>применения классификации расходов и источников финансирования</w:t>
      </w:r>
    </w:p>
    <w:p w:rsidR="00600059" w:rsidRPr="00871E48" w:rsidRDefault="00600059" w:rsidP="00600059">
      <w:pPr>
        <w:pStyle w:val="a3"/>
        <w:jc w:val="center"/>
        <w:rPr>
          <w:b/>
        </w:rPr>
      </w:pPr>
      <w:r w:rsidRPr="00871E48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600059" w:rsidRDefault="00600059" w:rsidP="00600059">
      <w:pPr>
        <w:pStyle w:val="a3"/>
        <w:jc w:val="right"/>
      </w:pPr>
    </w:p>
    <w:p w:rsidR="00600059" w:rsidRPr="00871E48" w:rsidRDefault="00600059" w:rsidP="0060005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871E48">
        <w:rPr>
          <w:sz w:val="28"/>
          <w:szCs w:val="28"/>
        </w:rPr>
        <w:t xml:space="preserve">Главные распорядители средств бюджета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Варгашинского района Курганской области</w:t>
      </w:r>
    </w:p>
    <w:p w:rsidR="00600059" w:rsidRDefault="00600059" w:rsidP="00600059">
      <w:pPr>
        <w:pStyle w:val="a3"/>
        <w:jc w:val="right"/>
      </w:pP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кодов г</w:t>
      </w:r>
      <w:r w:rsidRPr="00871E48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871E4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871E48">
        <w:rPr>
          <w:sz w:val="28"/>
          <w:szCs w:val="28"/>
        </w:rPr>
        <w:t xml:space="preserve"> средств бюджета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 </w:t>
      </w:r>
      <w:r>
        <w:rPr>
          <w:sz w:val="28"/>
          <w:szCs w:val="28"/>
        </w:rPr>
        <w:t>указан в приложении 1 к настоящему Порядку.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г</w:t>
      </w:r>
      <w:r w:rsidRPr="00871E48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871E4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871E48">
        <w:rPr>
          <w:sz w:val="28"/>
          <w:szCs w:val="28"/>
        </w:rPr>
        <w:t xml:space="preserve"> средств бюджета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 </w:t>
      </w:r>
      <w:r>
        <w:rPr>
          <w:sz w:val="28"/>
          <w:szCs w:val="28"/>
        </w:rPr>
        <w:t>устанавливается в соответствии с утвержденным в составе ведомственной структуры расходов бюджета перечнем г</w:t>
      </w:r>
      <w:r w:rsidRPr="00871E48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871E4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871E48">
        <w:rPr>
          <w:sz w:val="28"/>
          <w:szCs w:val="28"/>
        </w:rPr>
        <w:t xml:space="preserve"> средств бюджета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>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343F">
        <w:rPr>
          <w:sz w:val="28"/>
          <w:szCs w:val="28"/>
        </w:rPr>
        <w:t xml:space="preserve">Главному распорядителю средств бюджета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2B343F">
        <w:rPr>
          <w:sz w:val="28"/>
          <w:szCs w:val="28"/>
        </w:rPr>
        <w:t>, обладающему полномочиями главного администратора доходов данного бюджета, присваивается код главного распорядителя бюджетных средств соответствующий коду главы главного администратора доходов бюджета.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343F">
        <w:rPr>
          <w:sz w:val="28"/>
          <w:szCs w:val="28"/>
        </w:rPr>
        <w:t>Главному администратору источников финансирования дефицита</w:t>
      </w:r>
      <w:r>
        <w:rPr>
          <w:sz w:val="28"/>
          <w:szCs w:val="28"/>
        </w:rPr>
        <w:t xml:space="preserve"> </w:t>
      </w:r>
      <w:r w:rsidRPr="007F54F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, обладающему полномочиями главного распорядителя средств и (или) главного администратора доходов данного бюджета, присваивается код главного администратора источников финансирования дефицита бюджета, соответствующий коду главного распорядителя средств и (или) главного администратора доходов бюджета.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кодов видов</w:t>
      </w:r>
      <w:r w:rsidRPr="007F54F2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 </w:t>
      </w:r>
      <w:r>
        <w:rPr>
          <w:sz w:val="28"/>
          <w:szCs w:val="28"/>
        </w:rPr>
        <w:t>указан в приложении 3 к настоящему Порядку.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</w:p>
    <w:p w:rsidR="00600059" w:rsidRDefault="00600059" w:rsidP="0060005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F54F2">
        <w:rPr>
          <w:sz w:val="28"/>
          <w:szCs w:val="28"/>
        </w:rPr>
        <w:t xml:space="preserve">Целевые статьи расходов </w:t>
      </w:r>
      <w:r w:rsidRPr="009433FA">
        <w:rPr>
          <w:sz w:val="28"/>
          <w:szCs w:val="28"/>
        </w:rPr>
        <w:t xml:space="preserve">бюджета 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</w:p>
    <w:p w:rsidR="00600059" w:rsidRDefault="00600059" w:rsidP="00600059">
      <w:pPr>
        <w:pStyle w:val="a3"/>
        <w:ind w:left="720"/>
        <w:jc w:val="both"/>
        <w:rPr>
          <w:sz w:val="28"/>
          <w:szCs w:val="28"/>
        </w:rPr>
      </w:pP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 xml:space="preserve">Целевые статьи расходов бюджета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 xml:space="preserve">Мостовского </w:t>
      </w:r>
      <w:r w:rsidRPr="009433FA">
        <w:rPr>
          <w:sz w:val="28"/>
          <w:szCs w:val="28"/>
        </w:rPr>
        <w:t xml:space="preserve">сельсовета Варгашинского района Курганской области </w:t>
      </w:r>
      <w:r w:rsidRPr="007F54F2">
        <w:rPr>
          <w:sz w:val="28"/>
          <w:szCs w:val="28"/>
        </w:rPr>
        <w:t xml:space="preserve">обеспечивают привязку бюджетных ассигнований к </w:t>
      </w:r>
      <w:r>
        <w:rPr>
          <w:sz w:val="28"/>
          <w:szCs w:val="28"/>
        </w:rPr>
        <w:t xml:space="preserve">муниципальным </w:t>
      </w:r>
      <w:r w:rsidRPr="007F54F2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="00894550" w:rsidRPr="00894550">
        <w:rPr>
          <w:bCs/>
          <w:sz w:val="28"/>
          <w:szCs w:val="28"/>
        </w:rPr>
        <w:t xml:space="preserve">сельского поселения </w:t>
      </w:r>
      <w:r w:rsidR="00894550" w:rsidRPr="00894550">
        <w:rPr>
          <w:bCs/>
          <w:sz w:val="28"/>
          <w:szCs w:val="28"/>
        </w:rPr>
        <w:lastRenderedPageBreak/>
        <w:t>Мостовского сельсовета Варгашинского района Курганской области</w:t>
      </w:r>
      <w:r w:rsidRPr="007F54F2">
        <w:rPr>
          <w:sz w:val="28"/>
          <w:szCs w:val="28"/>
        </w:rPr>
        <w:t xml:space="preserve">, их подпрограммам и (или) непрограммным направлениям деятельности </w:t>
      </w:r>
      <w:r w:rsidRPr="00C44ADA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0210F4">
        <w:rPr>
          <w:sz w:val="28"/>
          <w:szCs w:val="28"/>
        </w:rPr>
        <w:t xml:space="preserve">местного самоуправления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375F6E">
        <w:rPr>
          <w:sz w:val="28"/>
          <w:szCs w:val="28"/>
        </w:rPr>
        <w:t>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Код целевой статьи расходов состоит из 10 знаков и составляет 8 - 17 разряды двадцатизначного кода бюджетной классификации расходов бюджет</w:t>
      </w:r>
      <w:r>
        <w:rPr>
          <w:sz w:val="28"/>
          <w:szCs w:val="28"/>
        </w:rPr>
        <w:t xml:space="preserve">а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Структура кода целевой статьи расходов бюджета</w:t>
      </w:r>
      <w:r>
        <w:rPr>
          <w:sz w:val="28"/>
          <w:szCs w:val="28"/>
        </w:rPr>
        <w:t xml:space="preserve">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 xml:space="preserve"> (таблица 1) представлена в виде четырех составных частей: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 xml:space="preserve">1) код программного (непрограммного) направления расходов (8 - 9 разряды) предназначен для кодирования </w:t>
      </w:r>
      <w:r>
        <w:rPr>
          <w:sz w:val="28"/>
          <w:szCs w:val="28"/>
        </w:rPr>
        <w:t>муниципальных</w:t>
      </w:r>
      <w:r w:rsidRPr="007F54F2">
        <w:rPr>
          <w:sz w:val="28"/>
          <w:szCs w:val="28"/>
        </w:rPr>
        <w:t xml:space="preserve"> программ </w:t>
      </w:r>
      <w:r w:rsidRPr="009433FA">
        <w:rPr>
          <w:bCs/>
          <w:sz w:val="28"/>
          <w:szCs w:val="28"/>
        </w:rPr>
        <w:t xml:space="preserve">сельского поселения </w:t>
      </w:r>
      <w:r w:rsidRPr="00600059">
        <w:rPr>
          <w:bCs/>
          <w:sz w:val="28"/>
          <w:szCs w:val="28"/>
        </w:rPr>
        <w:t>Мостовского</w:t>
      </w:r>
      <w:r w:rsidRPr="009433FA">
        <w:rPr>
          <w:bCs/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 xml:space="preserve">, непрограммных направлений деятельности </w:t>
      </w:r>
      <w:r w:rsidRPr="00C44ADA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0210F4">
        <w:rPr>
          <w:sz w:val="28"/>
          <w:szCs w:val="28"/>
        </w:rPr>
        <w:t xml:space="preserve">местного самоуправления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23546C">
        <w:rPr>
          <w:sz w:val="28"/>
          <w:szCs w:val="28"/>
        </w:rPr>
        <w:t>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 xml:space="preserve">2) код подпрограммы (10 разряд) предназначен для кодирования подпрограмм </w:t>
      </w:r>
      <w:r>
        <w:rPr>
          <w:sz w:val="28"/>
          <w:szCs w:val="28"/>
        </w:rPr>
        <w:t>муниципальных</w:t>
      </w:r>
      <w:r w:rsidRPr="007F54F2">
        <w:rPr>
          <w:sz w:val="28"/>
          <w:szCs w:val="28"/>
        </w:rPr>
        <w:t xml:space="preserve"> программ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 xml:space="preserve">, предусмотренных в рамках </w:t>
      </w:r>
      <w:r>
        <w:rPr>
          <w:sz w:val="28"/>
          <w:szCs w:val="28"/>
        </w:rPr>
        <w:t>муниципальных</w:t>
      </w:r>
      <w:r w:rsidRPr="007F54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, а также непрограммных направлений деятельности</w:t>
      </w:r>
      <w:r>
        <w:rPr>
          <w:sz w:val="28"/>
          <w:szCs w:val="28"/>
        </w:rPr>
        <w:t xml:space="preserve"> </w:t>
      </w:r>
      <w:r w:rsidRPr="00C44ADA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0210F4">
        <w:rPr>
          <w:sz w:val="28"/>
          <w:szCs w:val="28"/>
        </w:rPr>
        <w:t xml:space="preserve">местного самоуправления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23546C">
        <w:rPr>
          <w:sz w:val="28"/>
          <w:szCs w:val="28"/>
        </w:rPr>
        <w:t>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 xml:space="preserve">3) код основного мероприятия (11-12 разряды) предназначен для кодирования основных мероприятий, предусмотренных в рамках </w:t>
      </w:r>
      <w:r>
        <w:rPr>
          <w:sz w:val="28"/>
          <w:szCs w:val="28"/>
        </w:rPr>
        <w:t>подпрограмм муниципальных</w:t>
      </w:r>
      <w:r w:rsidRPr="007F5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4F2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4)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600059" w:rsidRDefault="00600059" w:rsidP="00894550">
      <w:pPr>
        <w:pStyle w:val="a3"/>
        <w:jc w:val="right"/>
        <w:rPr>
          <w:sz w:val="28"/>
          <w:szCs w:val="28"/>
        </w:rPr>
      </w:pPr>
      <w:r w:rsidRPr="007F54F2">
        <w:rPr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8"/>
        <w:gridCol w:w="1127"/>
        <w:gridCol w:w="1989"/>
        <w:gridCol w:w="882"/>
        <w:gridCol w:w="882"/>
        <w:gridCol w:w="825"/>
        <w:gridCol w:w="826"/>
        <w:gridCol w:w="826"/>
        <w:gridCol w:w="826"/>
        <w:gridCol w:w="826"/>
      </w:tblGrid>
      <w:tr w:rsidR="00600059" w:rsidTr="00600059">
        <w:tc>
          <w:tcPr>
            <w:tcW w:w="10137" w:type="dxa"/>
            <w:gridSpan w:val="10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Целевая статья</w:t>
            </w:r>
          </w:p>
        </w:tc>
      </w:tr>
      <w:tr w:rsidR="00600059" w:rsidTr="00600059">
        <w:tc>
          <w:tcPr>
            <w:tcW w:w="2255" w:type="dxa"/>
            <w:gridSpan w:val="2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989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764" w:type="dxa"/>
            <w:gridSpan w:val="2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4129" w:type="dxa"/>
            <w:gridSpan w:val="5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 w:rsidRPr="007F54F2">
              <w:rPr>
                <w:sz w:val="28"/>
                <w:szCs w:val="28"/>
              </w:rPr>
              <w:t>Направление расходов</w:t>
            </w:r>
          </w:p>
        </w:tc>
      </w:tr>
      <w:tr w:rsidR="00600059" w:rsidTr="00600059">
        <w:tc>
          <w:tcPr>
            <w:tcW w:w="1128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2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2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6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6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6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6" w:type="dxa"/>
          </w:tcPr>
          <w:p w:rsidR="00600059" w:rsidRDefault="00600059" w:rsidP="006000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00059" w:rsidRDefault="00600059" w:rsidP="00600059">
      <w:pPr>
        <w:pStyle w:val="a3"/>
        <w:jc w:val="center"/>
        <w:rPr>
          <w:sz w:val="28"/>
          <w:szCs w:val="28"/>
        </w:rPr>
      </w:pP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 xml:space="preserve">Наименования целевых статей расходов бюджета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 </w:t>
      </w:r>
      <w:r w:rsidRPr="007F54F2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Администрацией </w:t>
      </w:r>
      <w:r w:rsidRPr="009433FA">
        <w:rPr>
          <w:sz w:val="28"/>
          <w:szCs w:val="28"/>
        </w:rPr>
        <w:t xml:space="preserve">сельского поселения </w:t>
      </w:r>
      <w:r w:rsidRPr="00600059">
        <w:rPr>
          <w:sz w:val="28"/>
          <w:szCs w:val="28"/>
        </w:rPr>
        <w:t xml:space="preserve">Мостовского </w:t>
      </w:r>
      <w:r w:rsidRPr="009433FA">
        <w:rPr>
          <w:sz w:val="28"/>
          <w:szCs w:val="28"/>
        </w:rPr>
        <w:t xml:space="preserve">сельсовета Варгашинского района Курганской области </w:t>
      </w:r>
      <w:r w:rsidRPr="007F54F2">
        <w:rPr>
          <w:sz w:val="28"/>
          <w:szCs w:val="28"/>
        </w:rPr>
        <w:t>и характеризуют направление бюджетных ассигнований на реализацию: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муниципальных</w:t>
      </w:r>
      <w:r w:rsidRPr="007F54F2">
        <w:rPr>
          <w:sz w:val="28"/>
          <w:szCs w:val="28"/>
        </w:rPr>
        <w:t xml:space="preserve"> программ </w:t>
      </w:r>
      <w:r w:rsidRPr="009433FA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 </w:t>
      </w:r>
      <w:r w:rsidRPr="007F54F2">
        <w:rPr>
          <w:sz w:val="28"/>
          <w:szCs w:val="28"/>
        </w:rPr>
        <w:t xml:space="preserve">(непрограммных направлений </w:t>
      </w:r>
      <w:r w:rsidRPr="00630F98">
        <w:rPr>
          <w:sz w:val="28"/>
          <w:szCs w:val="28"/>
        </w:rPr>
        <w:lastRenderedPageBreak/>
        <w:t>деятельности</w:t>
      </w:r>
      <w:r>
        <w:rPr>
          <w:sz w:val="28"/>
          <w:szCs w:val="28"/>
        </w:rPr>
        <w:t xml:space="preserve"> </w:t>
      </w:r>
      <w:r w:rsidRPr="00C44ADA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0210F4">
        <w:rPr>
          <w:sz w:val="28"/>
          <w:szCs w:val="28"/>
        </w:rPr>
        <w:t xml:space="preserve">местного самоуправления </w:t>
      </w:r>
      <w:r w:rsidRPr="009433FA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9433FA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);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муниципальных</w:t>
      </w:r>
      <w:r w:rsidRPr="007F54F2">
        <w:rPr>
          <w:sz w:val="28"/>
          <w:szCs w:val="28"/>
        </w:rPr>
        <w:t xml:space="preserve"> программ </w:t>
      </w:r>
      <w:r w:rsidRPr="009433F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</w:t>
      </w:r>
      <w:r w:rsidR="00C360FD" w:rsidRPr="00C360FD">
        <w:rPr>
          <w:sz w:val="28"/>
          <w:szCs w:val="28"/>
        </w:rPr>
        <w:t xml:space="preserve">Мостовского </w:t>
      </w:r>
      <w:r w:rsidRPr="009433FA">
        <w:rPr>
          <w:sz w:val="28"/>
          <w:szCs w:val="28"/>
        </w:rPr>
        <w:t>сельсовета Варгашинского района Курганской области</w:t>
      </w:r>
      <w:r w:rsidRPr="007F54F2">
        <w:rPr>
          <w:sz w:val="28"/>
          <w:szCs w:val="28"/>
        </w:rPr>
        <w:t>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основных мероприятий;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направлений расходов.</w:t>
      </w:r>
    </w:p>
    <w:p w:rsidR="00600059" w:rsidRPr="007F54F2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Перечень кодов целевых статей расходов бюджета</w:t>
      </w:r>
      <w:r>
        <w:rPr>
          <w:sz w:val="28"/>
          <w:szCs w:val="28"/>
        </w:rPr>
        <w:t xml:space="preserve">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 xml:space="preserve"> и п</w:t>
      </w:r>
      <w:r w:rsidRPr="00E01A0D">
        <w:rPr>
          <w:sz w:val="28"/>
          <w:szCs w:val="28"/>
        </w:rPr>
        <w:t>еречень универсальных направлений расходов, которые могут применяться в различных целевых статьях,</w:t>
      </w:r>
      <w:r>
        <w:rPr>
          <w:sz w:val="28"/>
          <w:szCs w:val="28"/>
        </w:rPr>
        <w:t xml:space="preserve"> </w:t>
      </w:r>
      <w:r w:rsidRPr="007F54F2">
        <w:rPr>
          <w:sz w:val="28"/>
          <w:szCs w:val="28"/>
        </w:rPr>
        <w:t>указан в приложении 2 к настоящему Порядку.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Увязка универсальных направлений с целевой статьей устанавливается при формировании проекта бюджета</w:t>
      </w:r>
      <w:r>
        <w:rPr>
          <w:sz w:val="28"/>
          <w:szCs w:val="28"/>
        </w:rPr>
        <w:t xml:space="preserve">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 xml:space="preserve">Увязка универсальных направлений расходов с подпрограммой </w:t>
      </w:r>
      <w:r>
        <w:rPr>
          <w:sz w:val="28"/>
          <w:szCs w:val="28"/>
        </w:rPr>
        <w:t>муниципальной</w:t>
      </w:r>
      <w:r w:rsidRPr="007F54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 </w:t>
      </w:r>
      <w:r w:rsidRPr="007F54F2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Думы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 </w:t>
      </w:r>
      <w:r>
        <w:rPr>
          <w:sz w:val="28"/>
          <w:szCs w:val="28"/>
        </w:rPr>
        <w:t>о</w:t>
      </w:r>
      <w:r w:rsidRPr="007F54F2">
        <w:rPr>
          <w:sz w:val="28"/>
          <w:szCs w:val="28"/>
        </w:rPr>
        <w:t xml:space="preserve"> бюджете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 </w:t>
      </w:r>
      <w:r w:rsidRPr="007F54F2">
        <w:rPr>
          <w:sz w:val="28"/>
          <w:szCs w:val="28"/>
        </w:rPr>
        <w:t>по следующей структуре кода целевой статьи: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ХХ 0 00 00000</w:t>
      </w:r>
      <w:r>
        <w:rPr>
          <w:sz w:val="28"/>
          <w:szCs w:val="28"/>
        </w:rPr>
        <w:t xml:space="preserve"> Муниципальная</w:t>
      </w:r>
      <w:r w:rsidRPr="007F54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ХХ Х 00 00000 Подпрограмма</w:t>
      </w:r>
      <w:r>
        <w:rPr>
          <w:sz w:val="28"/>
          <w:szCs w:val="28"/>
        </w:rPr>
        <w:t xml:space="preserve"> муниципальной</w:t>
      </w:r>
      <w:r w:rsidRPr="007F54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ХХ Х ХХ 00000 Основное мероприятие подпрограммы</w:t>
      </w:r>
      <w:r>
        <w:rPr>
          <w:sz w:val="28"/>
          <w:szCs w:val="28"/>
        </w:rPr>
        <w:t xml:space="preserve"> муниципальной</w:t>
      </w:r>
      <w:r w:rsidRPr="007F54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ХХ Х ХХ ХХХХХ Направление расходов на реализацию подпрограммы</w:t>
      </w:r>
      <w:r>
        <w:rPr>
          <w:sz w:val="28"/>
          <w:szCs w:val="28"/>
        </w:rPr>
        <w:t xml:space="preserve"> муниципальной</w:t>
      </w:r>
      <w:r w:rsidRPr="007F54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</w:t>
      </w:r>
      <w:r w:rsidRPr="007F54F2">
        <w:rPr>
          <w:sz w:val="28"/>
          <w:szCs w:val="28"/>
        </w:rPr>
        <w:t>.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 xml:space="preserve">Увязка универсальных направлений расходов с основным непрограммным направлением расходов устанавливается в рамках </w:t>
      </w:r>
      <w:r>
        <w:rPr>
          <w:sz w:val="28"/>
          <w:szCs w:val="28"/>
        </w:rPr>
        <w:t xml:space="preserve">решения Думы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 xml:space="preserve"> о</w:t>
      </w:r>
      <w:r w:rsidRPr="007F54F2">
        <w:rPr>
          <w:sz w:val="28"/>
          <w:szCs w:val="28"/>
        </w:rPr>
        <w:t xml:space="preserve"> бюджете </w:t>
      </w:r>
      <w:r w:rsidRPr="00CF0330">
        <w:rPr>
          <w:sz w:val="28"/>
          <w:szCs w:val="28"/>
        </w:rPr>
        <w:t xml:space="preserve">сельского поселения </w:t>
      </w:r>
      <w:r w:rsidR="00C360FD" w:rsidRPr="00C360FD">
        <w:rPr>
          <w:sz w:val="28"/>
          <w:szCs w:val="28"/>
        </w:rPr>
        <w:t>Мостовского</w:t>
      </w:r>
      <w:r w:rsidRPr="00CF0330">
        <w:rPr>
          <w:sz w:val="28"/>
          <w:szCs w:val="28"/>
        </w:rPr>
        <w:t xml:space="preserve"> сельсовета Варгашинского района Курганской области </w:t>
      </w:r>
      <w:r w:rsidRPr="007F54F2">
        <w:rPr>
          <w:sz w:val="28"/>
          <w:szCs w:val="28"/>
        </w:rPr>
        <w:t>по следующей структуре кода целевой статьи: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ХХ 0 00 00000 Непрограммное направление расходов;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ХХ Х 00 00000 Подпрограмма целевой статьи непрограммного направления расходов;</w:t>
      </w:r>
    </w:p>
    <w:p w:rsidR="00600059" w:rsidRDefault="00600059" w:rsidP="006000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4F2">
        <w:rPr>
          <w:sz w:val="28"/>
          <w:szCs w:val="28"/>
        </w:rPr>
        <w:t>ХХ Х 00 ХХХХХ Направления реализации непрограммных расходов.</w:t>
      </w:r>
    </w:p>
    <w:p w:rsidR="00600059" w:rsidRDefault="00600059" w:rsidP="00600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FD" w:rsidRDefault="00C360FD" w:rsidP="0060005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00059" w:rsidRPr="00317CFC" w:rsidRDefault="00600059" w:rsidP="0060005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7CFC">
        <w:rPr>
          <w:rFonts w:ascii="Times New Roman" w:hAnsi="Times New Roman" w:cs="Times New Roman"/>
          <w:sz w:val="28"/>
          <w:szCs w:val="28"/>
        </w:rPr>
        <w:t>Вид расходов 242 «Закупка товаров, работ, услуг</w:t>
      </w:r>
    </w:p>
    <w:p w:rsidR="00600059" w:rsidRDefault="00600059" w:rsidP="00600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CFC">
        <w:rPr>
          <w:rFonts w:ascii="Times New Roman" w:hAnsi="Times New Roman" w:cs="Times New Roman"/>
          <w:color w:val="000000"/>
          <w:sz w:val="28"/>
          <w:szCs w:val="28"/>
        </w:rPr>
        <w:t>в сфере информационно-коммуникационных технологий»</w:t>
      </w:r>
    </w:p>
    <w:p w:rsidR="00600059" w:rsidRPr="00317CFC" w:rsidRDefault="00600059" w:rsidP="00600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059" w:rsidRPr="00317CFC" w:rsidRDefault="00600059" w:rsidP="00600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CFC">
        <w:rPr>
          <w:rFonts w:ascii="Times New Roman" w:hAnsi="Times New Roman" w:cs="Times New Roman"/>
          <w:color w:val="000000"/>
          <w:sz w:val="28"/>
          <w:szCs w:val="28"/>
        </w:rPr>
        <w:t xml:space="preserve">По данному элементу подлежат отражению расходы бюджета </w:t>
      </w:r>
      <w:r w:rsidRPr="00CF0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0FD" w:rsidRPr="00C360FD">
        <w:rPr>
          <w:rFonts w:ascii="Times New Roman" w:hAnsi="Times New Roman" w:cs="Times New Roman"/>
          <w:sz w:val="28"/>
          <w:szCs w:val="28"/>
        </w:rPr>
        <w:t>Мостовского</w:t>
      </w:r>
      <w:r w:rsidRPr="00CF0330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317CFC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мероприятий по созданию, развитию, модернизации, эксплуатации </w:t>
      </w:r>
      <w:r w:rsidRPr="00317C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информационных систем и информационно-коммуникационной инфраструктуры, а также расходы по использованию информационно-коммуникационных технологий (далее - мероприятия по информатизации) в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CF0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0FD" w:rsidRPr="00C360FD">
        <w:rPr>
          <w:rFonts w:ascii="Times New Roman" w:hAnsi="Times New Roman" w:cs="Times New Roman"/>
          <w:sz w:val="28"/>
          <w:szCs w:val="28"/>
        </w:rPr>
        <w:t>Мостовского</w:t>
      </w:r>
      <w:r w:rsidRPr="00CF0330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расходы на: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159F1">
        <w:rPr>
          <w:rFonts w:ascii="Times New Roman" w:hAnsi="Times New Roman" w:cs="Times New Roman"/>
          <w:sz w:val="28"/>
          <w:szCs w:val="28"/>
        </w:rPr>
        <w:t>бщесистемное ПО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D159F1">
        <w:rPr>
          <w:rFonts w:ascii="Times New Roman" w:hAnsi="Times New Roman" w:cs="Times New Roman"/>
          <w:sz w:val="28"/>
          <w:szCs w:val="28"/>
        </w:rPr>
        <w:t>рограммы для ЭВМ, предназначенные для решения общетехнологических задач, в том числе операционные системы, системы хранения данных, серверы приложений и веб-серверы, программные средства для организации межсистемного взаимодействия, интеграционные платформы, серверы бизнес-процессов, серверы электронной почты, программные средства обеспечения информационной безопасности, средства администрирования, контроля, управления сетями, ПО и ТО системы организации распределенных сетей и управления вычислительными ресурсами на основе технологий виртуализации, прочие общесистемные программные средства, в том числе встраиваемое ПО, а также компоненты и части таких программ (библиотеки, драйверы, исполняемые модули)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159F1">
        <w:rPr>
          <w:rFonts w:ascii="Times New Roman" w:hAnsi="Times New Roman" w:cs="Times New Roman"/>
          <w:sz w:val="28"/>
          <w:szCs w:val="28"/>
        </w:rPr>
        <w:t>рикладное ПО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D159F1">
        <w:rPr>
          <w:rFonts w:ascii="Times New Roman" w:hAnsi="Times New Roman" w:cs="Times New Roman"/>
          <w:sz w:val="28"/>
          <w:szCs w:val="28"/>
        </w:rPr>
        <w:t>рограммы для ЭВМ, предназначенные для решения практических задач, в том числе прикладные программные платформы для разработки специализированных информационных систем (системы управления ресурсами предприятия (ERP), системы управления взаимоотношениями с клиентами (CRM), портальные решения (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Docflow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>)), геоинформационные системы, системы управления технологическими процессами, универсальные средства автоматизации офисной деятельности (текстовые и табличные редакторы, редакторы деловой графики, почтовые программы, организаторы и планировщики общего назначения), другие программы, предназначенные для автоматизации и информационного обеспечения административной, управленческой или иной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D159F1">
        <w:rPr>
          <w:rFonts w:ascii="Times New Roman" w:hAnsi="Times New Roman" w:cs="Times New Roman"/>
          <w:sz w:val="28"/>
          <w:szCs w:val="28"/>
        </w:rPr>
        <w:t>аказное прикладное ПО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D159F1">
        <w:rPr>
          <w:rFonts w:ascii="Times New Roman" w:hAnsi="Times New Roman" w:cs="Times New Roman"/>
          <w:sz w:val="28"/>
          <w:szCs w:val="28"/>
        </w:rPr>
        <w:t>рограммы для ЭВМ, программные комплексы, разра</w:t>
      </w:r>
      <w:r>
        <w:rPr>
          <w:rFonts w:ascii="Times New Roman" w:hAnsi="Times New Roman" w:cs="Times New Roman"/>
          <w:sz w:val="28"/>
          <w:szCs w:val="28"/>
        </w:rPr>
        <w:t xml:space="preserve">ботанные по специальному заказу, </w:t>
      </w:r>
      <w:r w:rsidRPr="00D159F1">
        <w:rPr>
          <w:rFonts w:ascii="Times New Roman" w:hAnsi="Times New Roman" w:cs="Times New Roman"/>
          <w:sz w:val="28"/>
          <w:szCs w:val="28"/>
        </w:rPr>
        <w:t>предназначенные для решения задач, следующих из полномочий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159F1">
        <w:rPr>
          <w:rFonts w:ascii="Times New Roman" w:hAnsi="Times New Roman" w:cs="Times New Roman"/>
          <w:sz w:val="28"/>
          <w:szCs w:val="28"/>
        </w:rPr>
        <w:t xml:space="preserve">, в том числе обеспечения исполнения функций, предоставления услуг, автоматизации типовой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159F1">
        <w:rPr>
          <w:rFonts w:ascii="Times New Roman" w:hAnsi="Times New Roman" w:cs="Times New Roman"/>
          <w:sz w:val="28"/>
          <w:szCs w:val="28"/>
        </w:rPr>
        <w:t>, включая типовые программные решения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D159F1">
        <w:rPr>
          <w:rFonts w:ascii="Times New Roman" w:hAnsi="Times New Roman" w:cs="Times New Roman"/>
          <w:sz w:val="28"/>
          <w:szCs w:val="28"/>
        </w:rPr>
        <w:t>ерверное оборудование и оборудование ЦОД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159F1">
        <w:rPr>
          <w:rFonts w:ascii="Times New Roman" w:hAnsi="Times New Roman" w:cs="Times New Roman"/>
          <w:sz w:val="28"/>
          <w:szCs w:val="28"/>
        </w:rPr>
        <w:t>борудование рабочих 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159F1">
        <w:rPr>
          <w:rFonts w:ascii="Times New Roman" w:hAnsi="Times New Roman" w:cs="Times New Roman"/>
          <w:sz w:val="28"/>
          <w:szCs w:val="28"/>
        </w:rPr>
        <w:t>ериферийное и специализированное оборудование, используемое вне состава рабочих станций (в том числе сетевые принтеры, сканеры, презентационное оборудование, экранные комплексы, информационные киоски, навигационные устройства)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D159F1">
        <w:rPr>
          <w:rFonts w:ascii="Times New Roman" w:hAnsi="Times New Roman" w:cs="Times New Roman"/>
          <w:sz w:val="28"/>
          <w:szCs w:val="28"/>
        </w:rPr>
        <w:t>елекоммуникационное оборудование, включая кабельные сети, коммутаторы и маршрутизаторы, шлюзы, средства мониторинга трафика, балансировки нагрузки и управления телекоммуникационными сетями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159F1">
        <w:rPr>
          <w:rFonts w:ascii="Times New Roman" w:hAnsi="Times New Roman" w:cs="Times New Roman"/>
          <w:sz w:val="28"/>
          <w:szCs w:val="28"/>
        </w:rPr>
        <w:t>ехнические средства для обеспечения спутниковой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D159F1">
        <w:rPr>
          <w:rFonts w:ascii="Times New Roman" w:hAnsi="Times New Roman" w:cs="Times New Roman"/>
          <w:sz w:val="28"/>
          <w:szCs w:val="28"/>
        </w:rPr>
        <w:t xml:space="preserve">ппаратные и программно-аппаратные средства защиты информации, включая межсетевые экраны, средства криптографической защиты информации и усиленной электронной подписи, средства организации защищенных каналов связи, защищенные съемные носители данных и специализированные средства </w:t>
      </w:r>
      <w:r w:rsidRPr="00D159F1">
        <w:rPr>
          <w:rFonts w:ascii="Times New Roman" w:hAnsi="Times New Roman" w:cs="Times New Roman"/>
          <w:sz w:val="28"/>
          <w:szCs w:val="28"/>
        </w:rPr>
        <w:lastRenderedPageBreak/>
        <w:t>работы с ними (считыватели)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D159F1">
        <w:rPr>
          <w:rFonts w:ascii="Times New Roman" w:hAnsi="Times New Roman" w:cs="Times New Roman"/>
          <w:sz w:val="28"/>
          <w:szCs w:val="28"/>
        </w:rPr>
        <w:t>втоматические компьютерные телефонные станции, средства IP-телефонии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159F1">
        <w:rPr>
          <w:rFonts w:ascii="Times New Roman" w:hAnsi="Times New Roman" w:cs="Times New Roman"/>
          <w:sz w:val="28"/>
          <w:szCs w:val="28"/>
        </w:rPr>
        <w:t>аботы, услуги, связанные с подготовкой к созданию (развитию) ИС и компонентов ИТКИ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D159F1">
        <w:rPr>
          <w:rFonts w:ascii="Times New Roman" w:hAnsi="Times New Roman" w:cs="Times New Roman"/>
          <w:sz w:val="28"/>
          <w:szCs w:val="28"/>
        </w:rPr>
        <w:t>: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а) работы, услуги, связанные с проведением исследований, разработкой финансово-экономического и технико-экономического обоснования и прочих документов;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 xml:space="preserve">б) работы, услуги, связанные с проведением 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 xml:space="preserve"> обследования, в том числе аудита имеющейся информационной базы;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 xml:space="preserve">в) работы, услуги, связанные с разработкой (доработкой): требований к ИС и компонентам ИТКИ, концепции, технического задания, документации эскизного проекта, 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технорабочего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 xml:space="preserve"> проекта, прочей документации по стадиям и этапам создания ИС и компонентов ИТКИ;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 xml:space="preserve">г) иные </w:t>
      </w:r>
      <w:proofErr w:type="spellStart"/>
      <w:r w:rsidRPr="00D159F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D159F1">
        <w:rPr>
          <w:rFonts w:ascii="Times New Roman" w:hAnsi="Times New Roman" w:cs="Times New Roman"/>
          <w:sz w:val="28"/>
          <w:szCs w:val="28"/>
        </w:rPr>
        <w:t xml:space="preserve"> и проектные работы (услуги), связанные с подготовкой к созданию (развитию) ИС и компонентов ИТКИ, не завершающиеся созданием средств ПО или поставкой средств ТО ИС или компонента ИТКИ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D159F1">
        <w:rPr>
          <w:rFonts w:ascii="Times New Roman" w:hAnsi="Times New Roman" w:cs="Times New Roman"/>
          <w:sz w:val="28"/>
          <w:szCs w:val="28"/>
        </w:rPr>
        <w:t>онтажные и (или) пусконаладочные работы (услуги)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D159F1">
        <w:rPr>
          <w:rFonts w:ascii="Times New Roman" w:hAnsi="Times New Roman" w:cs="Times New Roman"/>
          <w:sz w:val="28"/>
          <w:szCs w:val="28"/>
        </w:rPr>
        <w:t xml:space="preserve"> работы, услуги, связанные с установкой, монтажом и настройкой ТО;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159F1">
        <w:rPr>
          <w:rFonts w:ascii="Times New Roman" w:hAnsi="Times New Roman" w:cs="Times New Roman"/>
          <w:sz w:val="28"/>
          <w:szCs w:val="28"/>
        </w:rPr>
        <w:t>аботы, услуги по проведению специальных проверок и исследований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D159F1">
        <w:rPr>
          <w:rFonts w:ascii="Times New Roman" w:hAnsi="Times New Roman" w:cs="Times New Roman"/>
          <w:sz w:val="28"/>
          <w:szCs w:val="28"/>
        </w:rPr>
        <w:t xml:space="preserve"> работы (услуги) по аттестации и сертификации ИС и компонентов ИТКИ, средств ТО и ПО, в том числе работы (услуги) по подготовке к аттестации и сертификации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159F1">
        <w:rPr>
          <w:rFonts w:ascii="Times New Roman" w:hAnsi="Times New Roman" w:cs="Times New Roman"/>
          <w:sz w:val="28"/>
          <w:szCs w:val="28"/>
        </w:rPr>
        <w:t>аботы, услуги по подключению (обеспечению доступа) к внешним информационным ресурсам (телекоммуникационные услуги)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D159F1">
        <w:rPr>
          <w:rFonts w:ascii="Times New Roman" w:hAnsi="Times New Roman" w:cs="Times New Roman"/>
          <w:sz w:val="28"/>
          <w:szCs w:val="28"/>
        </w:rPr>
        <w:t>: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а) услуги телефонной, телеграфной связи (абонентская и повременная плата за местные, междугородные и международные переговоры), услуги сотовой, пейджинговой связи;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б) обеспечение доступа в информационно-телекоммуникационную сеть "Интернет" (подключение, абонентская плата);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в) услуги по аренде телекоммуникационных каналов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159F1">
        <w:rPr>
          <w:rFonts w:ascii="Times New Roman" w:hAnsi="Times New Roman" w:cs="Times New Roman"/>
          <w:sz w:val="28"/>
          <w:szCs w:val="28"/>
        </w:rPr>
        <w:t>аботы, услуги по предоставлению информационных ресурсов и баз данных, в том числе в режиме доступа по каналам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расходы</w:t>
      </w:r>
      <w:r w:rsidRPr="00D159F1">
        <w:rPr>
          <w:rFonts w:ascii="Times New Roman" w:hAnsi="Times New Roman" w:cs="Times New Roman"/>
          <w:sz w:val="28"/>
          <w:szCs w:val="28"/>
        </w:rPr>
        <w:t>: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а) услуги по информационному сопровождению (пополнению, обновлению) баз данных;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б) приобретение пакета сервисных услуг по обслуживанию ПО, включая обновление справочно-информационных баз данных (покупку контента) в случае их неотделимости от пакета сервисных услуг;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9F1">
        <w:rPr>
          <w:rFonts w:ascii="Times New Roman" w:hAnsi="Times New Roman" w:cs="Times New Roman"/>
          <w:sz w:val="28"/>
          <w:szCs w:val="28"/>
        </w:rPr>
        <w:t>в) приобретение справочно-информационных баз данных (покупка контента)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159F1">
        <w:rPr>
          <w:rFonts w:ascii="Times New Roman" w:hAnsi="Times New Roman" w:cs="Times New Roman"/>
          <w:sz w:val="28"/>
          <w:szCs w:val="28"/>
        </w:rPr>
        <w:t>аботы, услуги по техническому сопровождению и обеспечению эксплуатации ИС и компонентов ИТКИ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D159F1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159F1">
        <w:rPr>
          <w:rFonts w:ascii="Times New Roman" w:hAnsi="Times New Roman" w:cs="Times New Roman"/>
          <w:sz w:val="28"/>
          <w:szCs w:val="28"/>
        </w:rPr>
        <w:t>аботы, услуги по аренде ТО и ПО, включая аренду ресурсов на основе "облачных вычислений"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059" w:rsidRPr="00317CFC" w:rsidRDefault="00600059" w:rsidP="0060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159F1">
        <w:rPr>
          <w:rFonts w:ascii="Times New Roman" w:hAnsi="Times New Roman" w:cs="Times New Roman"/>
          <w:sz w:val="28"/>
          <w:szCs w:val="28"/>
        </w:rPr>
        <w:t>аботы, услуги по обучению сотрудников в области ИКТ.</w:t>
      </w:r>
    </w:p>
    <w:p w:rsidR="00600059" w:rsidRDefault="00600059" w:rsidP="00600059">
      <w:pPr>
        <w:pStyle w:val="a3"/>
        <w:pageBreakBefore/>
        <w:tabs>
          <w:tab w:val="left" w:pos="5387"/>
        </w:tabs>
        <w:ind w:left="5103"/>
        <w:jc w:val="both"/>
      </w:pPr>
      <w:r>
        <w:lastRenderedPageBreak/>
        <w:t xml:space="preserve">Приложение 1 к Порядку </w:t>
      </w:r>
      <w:r w:rsidRPr="00871E48">
        <w:t xml:space="preserve">применения классификации расходов и источников финансирования дефицита бюджета </w:t>
      </w:r>
      <w:r w:rsidRPr="00CF0330">
        <w:t xml:space="preserve">сельского поселения </w:t>
      </w:r>
      <w:r w:rsidR="00C360FD" w:rsidRPr="00C360FD">
        <w:t>Мостовского</w:t>
      </w:r>
      <w:r w:rsidRPr="00CF0330">
        <w:t xml:space="preserve"> сельсовета Варгашинского района Курганской области</w:t>
      </w:r>
    </w:p>
    <w:p w:rsidR="00600059" w:rsidRDefault="00600059" w:rsidP="00600059">
      <w:pPr>
        <w:pStyle w:val="a3"/>
        <w:jc w:val="right"/>
      </w:pPr>
    </w:p>
    <w:p w:rsidR="00600059" w:rsidRDefault="00600059" w:rsidP="006000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94550" w:rsidRDefault="00600059" w:rsidP="0060005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распорядителей средств бюджета сельского поселения </w:t>
      </w:r>
    </w:p>
    <w:p w:rsidR="00600059" w:rsidRDefault="00894550" w:rsidP="00600059">
      <w:pPr>
        <w:pStyle w:val="a3"/>
        <w:jc w:val="center"/>
      </w:pPr>
      <w:r>
        <w:rPr>
          <w:b/>
          <w:sz w:val="28"/>
          <w:szCs w:val="28"/>
        </w:rPr>
        <w:t>Мостовского</w:t>
      </w:r>
      <w:r w:rsidR="00600059">
        <w:rPr>
          <w:b/>
          <w:sz w:val="28"/>
          <w:szCs w:val="28"/>
        </w:rPr>
        <w:t xml:space="preserve"> сельсовета Варгашинского района Курганской области</w:t>
      </w:r>
    </w:p>
    <w:p w:rsidR="00600059" w:rsidRDefault="00600059" w:rsidP="00600059">
      <w:pPr>
        <w:pStyle w:val="a3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620"/>
      </w:tblGrid>
      <w:tr w:rsidR="00600059" w:rsidTr="00600059">
        <w:trPr>
          <w:trHeight w:val="501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059" w:rsidRDefault="00600059" w:rsidP="00600059">
            <w:pPr>
              <w:pStyle w:val="a3"/>
              <w:jc w:val="center"/>
            </w:pPr>
            <w:r>
              <w:t>Код главы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059" w:rsidRDefault="00600059" w:rsidP="00600059">
            <w:pPr>
              <w:pStyle w:val="a3"/>
              <w:jc w:val="center"/>
            </w:pPr>
            <w:r>
              <w:t>Наименование ведомства</w:t>
            </w:r>
          </w:p>
        </w:tc>
      </w:tr>
      <w:tr w:rsidR="00600059" w:rsidTr="00600059">
        <w:trPr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059" w:rsidRDefault="00600059" w:rsidP="00600059">
            <w:pPr>
              <w:pStyle w:val="a3"/>
              <w:jc w:val="center"/>
            </w:pPr>
            <w:r>
              <w:rPr>
                <w:sz w:val="28"/>
                <w:szCs w:val="28"/>
              </w:rPr>
              <w:t>099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059" w:rsidRDefault="00600059" w:rsidP="00600059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C360FD" w:rsidRPr="00C360FD">
              <w:rPr>
                <w:sz w:val="28"/>
                <w:szCs w:val="28"/>
              </w:rPr>
              <w:t>Мостовского</w:t>
            </w:r>
            <w:r>
              <w:rPr>
                <w:sz w:val="28"/>
                <w:szCs w:val="28"/>
              </w:rPr>
              <w:t xml:space="preserve"> сельсовета Варгашинского района Курганской области</w:t>
            </w:r>
          </w:p>
        </w:tc>
      </w:tr>
    </w:tbl>
    <w:p w:rsidR="00600059" w:rsidRDefault="00600059" w:rsidP="00600059"/>
    <w:p w:rsidR="00600059" w:rsidRDefault="00600059" w:rsidP="00600059">
      <w:pPr>
        <w:pStyle w:val="a3"/>
        <w:pageBreakBefore/>
        <w:tabs>
          <w:tab w:val="left" w:pos="5387"/>
        </w:tabs>
        <w:ind w:left="5103"/>
        <w:jc w:val="both"/>
      </w:pPr>
      <w:r>
        <w:lastRenderedPageBreak/>
        <w:t xml:space="preserve">Приложение 2 к Порядку </w:t>
      </w:r>
      <w:r w:rsidRPr="00871E48">
        <w:t>применения классификации</w:t>
      </w:r>
      <w:r>
        <w:t xml:space="preserve"> </w:t>
      </w:r>
      <w:r w:rsidRPr="00871E48">
        <w:t>расходов и источников финансирования</w:t>
      </w:r>
      <w:r>
        <w:t xml:space="preserve"> </w:t>
      </w:r>
      <w:r w:rsidRPr="00871E48">
        <w:t xml:space="preserve">дефицита бюджета </w:t>
      </w:r>
      <w:r w:rsidRPr="00CF0330">
        <w:t xml:space="preserve">сельского поселения </w:t>
      </w:r>
      <w:r w:rsidR="00C360FD" w:rsidRPr="00C360FD">
        <w:t>Мостовского</w:t>
      </w:r>
      <w:r w:rsidRPr="00CF0330">
        <w:t xml:space="preserve"> сельсовета Варгашинского района Курганской области</w:t>
      </w:r>
    </w:p>
    <w:p w:rsidR="00600059" w:rsidRDefault="00600059" w:rsidP="00600059"/>
    <w:p w:rsidR="00600059" w:rsidRPr="00114FD5" w:rsidRDefault="00600059" w:rsidP="00600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D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0059" w:rsidRPr="00114FD5" w:rsidRDefault="00600059" w:rsidP="00600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D5">
        <w:rPr>
          <w:rFonts w:ascii="Times New Roman" w:hAnsi="Times New Roman" w:cs="Times New Roman"/>
          <w:b/>
          <w:sz w:val="28"/>
          <w:szCs w:val="28"/>
        </w:rPr>
        <w:t>кодов целевых статей расходов и универсальных направлений расходов</w:t>
      </w:r>
    </w:p>
    <w:p w:rsidR="00600059" w:rsidRDefault="00600059" w:rsidP="00600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D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360FD" w:rsidRPr="00C360FD">
        <w:rPr>
          <w:rFonts w:ascii="Times New Roman" w:hAnsi="Times New Roman" w:cs="Times New Roman"/>
          <w:b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600059" w:rsidRPr="00114FD5" w:rsidRDefault="00600059" w:rsidP="00600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Варгашинского района Курганской области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</w:rPr>
              <w:t>Наименование целевой статьи расходов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360FD" w:rsidRPr="00C360F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"Пожарная безопасность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360FD" w:rsidRPr="00C360F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  <w:r w:rsidRPr="00CF0330">
              <w:rPr>
                <w:rFonts w:ascii="Times New Roman" w:hAnsi="Times New Roman" w:cs="Times New Roman"/>
                <w:b/>
                <w:bCs/>
              </w:rPr>
              <w:t xml:space="preserve"> Варгашин</w:t>
            </w:r>
            <w:r>
              <w:rPr>
                <w:rFonts w:ascii="Times New Roman" w:hAnsi="Times New Roman" w:cs="Times New Roman"/>
                <w:b/>
                <w:bCs/>
              </w:rPr>
              <w:t>ского района Курганской области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Предупреждение пожаров и снижение сопутствующих потерь от них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01 0 01 85251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Опашка населенных пунктов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360FD" w:rsidRPr="00C360FD">
              <w:rPr>
                <w:rFonts w:ascii="Times New Roman" w:hAnsi="Times New Roman" w:cs="Times New Roman"/>
                <w:bCs/>
              </w:rPr>
              <w:t>Мостовского</w:t>
            </w:r>
            <w:r w:rsidRPr="00513F4E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Варгашинского района Курганской области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01 0 01 16060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Поддержку мер по обеспечению сбалансированности бюджетов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Совершенствование и развитие материально-технической базы и обеспечение деятельности МППО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01 0 03 16070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Выравнивание бюджетной обеспеченности из районного фонда финансовой поддержки поселений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01 0 03 85190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01 0 03 16060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01 0 03 85250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Обеспечение деятельности МППО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Pr="00237CF2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9009D" w:rsidRPr="00C9009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237CF2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"Благоустройство территории </w:t>
            </w:r>
            <w:r w:rsidRPr="00237CF2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9009D" w:rsidRPr="00C9009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237CF2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благоустройства территории сельсовета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Дератизация полигонов ТБО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02 0 03 85301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Проведение бактериологического анализа воды (общественные колодцы)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02 0 03 85302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Механизированное буртование мусора на свалке (содержание полигона ТБО)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02 0 03 85190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02 0 03 16060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C900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02 0 03 8531</w:t>
            </w:r>
            <w:r w:rsidR="00C900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69" w:type="dxa"/>
            <w:vAlign w:val="bottom"/>
          </w:tcPr>
          <w:p w:rsidR="00600059" w:rsidRPr="00513F4E" w:rsidRDefault="00C9009D" w:rsidP="00600059">
            <w:pPr>
              <w:rPr>
                <w:rFonts w:ascii="Times New Roman" w:hAnsi="Times New Roman" w:cs="Times New Roman"/>
              </w:rPr>
            </w:pPr>
            <w:r w:rsidRPr="00C9009D">
              <w:rPr>
                <w:rFonts w:ascii="Times New Roman" w:hAnsi="Times New Roman" w:cs="Times New Roman"/>
              </w:rPr>
              <w:t>Обустройство  мест общего пользования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02 0 03 85313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Развитие материально-технической базы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уличного освещения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02 0 04 85304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Потребление электроэнергии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02 0 04 85305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Установка энергосберегающих устройств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02 0 06 00000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Озеленение территории сельсовета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02 0 06 85307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Выкашивание травы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8469" w:type="dxa"/>
          </w:tcPr>
          <w:p w:rsidR="00600059" w:rsidRPr="00513F4E" w:rsidRDefault="00600059" w:rsidP="00C9009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9009D" w:rsidRPr="00C9009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"Противодействие коррупции в </w:t>
            </w:r>
            <w:r w:rsidRPr="00BF2441">
              <w:rPr>
                <w:rFonts w:ascii="Times New Roman" w:hAnsi="Times New Roman" w:cs="Times New Roman"/>
                <w:b/>
                <w:bCs/>
              </w:rPr>
              <w:t>сельско</w:t>
            </w:r>
            <w:r w:rsidR="00C9009D">
              <w:rPr>
                <w:rFonts w:ascii="Times New Roman" w:hAnsi="Times New Roman" w:cs="Times New Roman"/>
                <w:b/>
                <w:bCs/>
              </w:rPr>
              <w:t>м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 поселени</w:t>
            </w:r>
            <w:r w:rsidR="00C9009D">
              <w:rPr>
                <w:rFonts w:ascii="Times New Roman" w:hAnsi="Times New Roman" w:cs="Times New Roman"/>
                <w:b/>
                <w:bCs/>
              </w:rPr>
              <w:t>и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009D" w:rsidRPr="00C9009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03 0 02 00000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Кадровая политика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03 0 02 85240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осуществлению мер по противодействию коррупции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8469" w:type="dxa"/>
          </w:tcPr>
          <w:p w:rsidR="00600059" w:rsidRPr="00513F4E" w:rsidRDefault="00600059" w:rsidP="00C9009D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имущественных и земельных отношений в </w:t>
            </w:r>
            <w:r w:rsidRPr="00BF2441">
              <w:rPr>
                <w:rFonts w:ascii="Times New Roman" w:hAnsi="Times New Roman" w:cs="Times New Roman"/>
                <w:b/>
                <w:bCs/>
              </w:rPr>
              <w:t>сельско</w:t>
            </w:r>
            <w:bookmarkStart w:id="0" w:name="_GoBack"/>
            <w:bookmarkEnd w:id="0"/>
            <w:r w:rsidR="00C9009D">
              <w:rPr>
                <w:rFonts w:ascii="Times New Roman" w:hAnsi="Times New Roman" w:cs="Times New Roman"/>
                <w:b/>
                <w:bCs/>
              </w:rPr>
              <w:t>м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 поселени</w:t>
            </w:r>
            <w:r w:rsidR="00C9009D">
              <w:rPr>
                <w:rFonts w:ascii="Times New Roman" w:hAnsi="Times New Roman" w:cs="Times New Roman"/>
                <w:b/>
                <w:bCs/>
              </w:rPr>
              <w:t>и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009D" w:rsidRPr="00C9009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04 0 02 00000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 xml:space="preserve">Создание и развитие земельных ресурсов 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lastRenderedPageBreak/>
              <w:t>04 0 02 85330</w:t>
            </w:r>
          </w:p>
        </w:tc>
        <w:tc>
          <w:tcPr>
            <w:tcW w:w="8469" w:type="dxa"/>
          </w:tcPr>
          <w:p w:rsidR="00600059" w:rsidRPr="00513F4E" w:rsidRDefault="00600059" w:rsidP="00C9009D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Вовлечение земельных участков в хозяйственный оборот в пределах установленных полномочий Администрации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9009D">
              <w:rPr>
                <w:rFonts w:ascii="Times New Roman" w:hAnsi="Times New Roman" w:cs="Times New Roman"/>
                <w:bCs/>
              </w:rPr>
              <w:t>Мостовского</w:t>
            </w:r>
            <w:r w:rsidRPr="004B3A42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 xml:space="preserve">сельсовета </w:t>
            </w:r>
            <w:r>
              <w:rPr>
                <w:rFonts w:ascii="Times New Roman" w:hAnsi="Times New Roman" w:cs="Times New Roman"/>
              </w:rPr>
              <w:t xml:space="preserve">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</w:rPr>
              <w:t xml:space="preserve">по распоряжению землями на территории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9009D" w:rsidRPr="00C9009D">
              <w:rPr>
                <w:rFonts w:ascii="Times New Roman" w:hAnsi="Times New Roman" w:cs="Times New Roman"/>
                <w:bCs/>
              </w:rPr>
              <w:t>Мостовского</w:t>
            </w:r>
            <w:r w:rsidRPr="004B3A42">
              <w:rPr>
                <w:rFonts w:ascii="Times New Roman" w:hAnsi="Times New Roman" w:cs="Times New Roman"/>
              </w:rPr>
              <w:t xml:space="preserve"> </w:t>
            </w:r>
            <w:r w:rsidRPr="00513F4E">
              <w:rPr>
                <w:rFonts w:ascii="Times New Roman" w:hAnsi="Times New Roman" w:cs="Times New Roman"/>
              </w:rPr>
              <w:t>сельсовета</w:t>
            </w:r>
            <w:r w:rsidRPr="00BF2441">
              <w:rPr>
                <w:rFonts w:ascii="Times New Roman" w:hAnsi="Times New Roman" w:cs="Times New Roman"/>
              </w:rPr>
              <w:t xml:space="preserve"> Варгашинского района Курганской области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9009D" w:rsidRPr="00C9009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BF2441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"Управление муниципальными финансами и регулирование межбюджетных отношений"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Развитие системы межбюджетных отношений</w:t>
            </w:r>
          </w:p>
        </w:tc>
      </w:tr>
      <w:tr w:rsidR="00600059" w:rsidTr="00600059">
        <w:trPr>
          <w:trHeight w:val="525"/>
        </w:trPr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06 0 01 8401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9" w:type="dxa"/>
            <w:vAlign w:val="center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BF2441">
              <w:rPr>
                <w:rFonts w:ascii="Times New Roman" w:hAnsi="Times New Roman" w:cs="Times New Roman"/>
              </w:rPr>
              <w:t>Передача полномочий по распоряжению земельными участками, находящимися в муниципальной собственности поселений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06 0 01 85260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осуществлению земельного контроля за использованием земель поселения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06 0 01 85190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06 0 01 85110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решению вопросов местного значения по составлению и исполнению бюджета поселений, осуществлению контроля за его исполнением, составлению отчета об исполнении бюджета поселения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9009D" w:rsidRPr="00C9009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«Развитие культуры 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9009D" w:rsidRPr="00C9009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13F4E">
              <w:rPr>
                <w:rFonts w:ascii="Times New Roman" w:hAnsi="Times New Roman" w:cs="Times New Roman"/>
                <w:b/>
                <w:bCs/>
                <w:i/>
              </w:rPr>
              <w:t>07 1 00 00000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  <w:i/>
              </w:rPr>
            </w:pPr>
            <w:r w:rsidRPr="00513F4E">
              <w:rPr>
                <w:rFonts w:ascii="Times New Roman" w:hAnsi="Times New Roman" w:cs="Times New Roman"/>
                <w:b/>
                <w:i/>
              </w:rPr>
              <w:t xml:space="preserve">Подпрограмма «Развитие библиотечного дела» 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07 1 01 00000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 и развитие библиотечной деятельности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07 1  01 85190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07 1 01 85290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13F4E">
              <w:rPr>
                <w:rFonts w:ascii="Times New Roman" w:hAnsi="Times New Roman" w:cs="Times New Roman"/>
                <w:b/>
                <w:bCs/>
                <w:i/>
              </w:rPr>
              <w:t>07 2 00 00000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  <w:i/>
              </w:rPr>
            </w:pPr>
            <w:r w:rsidRPr="00513F4E">
              <w:rPr>
                <w:rFonts w:ascii="Times New Roman" w:hAnsi="Times New Roman" w:cs="Times New Roman"/>
                <w:b/>
                <w:i/>
              </w:rPr>
              <w:t xml:space="preserve">Подпрограмма «Развитие культурной деятельности» 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07 2 01 00000</w:t>
            </w:r>
          </w:p>
        </w:tc>
        <w:tc>
          <w:tcPr>
            <w:tcW w:w="8469" w:type="dxa"/>
            <w:vAlign w:val="bottom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Организация и проведение мероприятий  в сфере культуры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07 2 01 85190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07 2 01 85270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Передача  части полномочий по организации досуга и обеспечения жителей поселения услугами организаций культуры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10 0 00 00000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C9009D" w:rsidRPr="00C9009D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 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«</w:t>
            </w:r>
            <w:r w:rsidRPr="002F5421">
              <w:rPr>
                <w:rFonts w:ascii="Times New Roman" w:hAnsi="Times New Roman" w:cs="Times New Roman"/>
                <w:b/>
                <w:bCs/>
              </w:rPr>
              <w:t>Совершенствование транспортной инфраструктуры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27254F" w:rsidRPr="0027254F">
              <w:rPr>
                <w:rFonts w:ascii="Times New Roman" w:hAnsi="Times New Roman" w:cs="Times New Roman"/>
                <w:b/>
                <w:bCs/>
              </w:rPr>
              <w:t xml:space="preserve">Мостовского </w:t>
            </w:r>
            <w:r w:rsidRPr="002F5421">
              <w:rPr>
                <w:rFonts w:ascii="Times New Roman" w:hAnsi="Times New Roman" w:cs="Times New Roman"/>
                <w:b/>
                <w:bCs/>
              </w:rPr>
              <w:t>сельсовета Варгашинского района Курганской области</w:t>
            </w:r>
            <w:r w:rsidRPr="00513F4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421">
              <w:rPr>
                <w:rFonts w:ascii="Times New Roman" w:hAnsi="Times New Roman" w:cs="Times New Roman"/>
                <w:b/>
                <w:bCs/>
              </w:rPr>
              <w:t>10 0 0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 00000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  <w:bCs/>
              </w:rPr>
            </w:pPr>
            <w:r w:rsidRPr="002F5421">
              <w:rPr>
                <w:rFonts w:ascii="Times New Roman" w:hAnsi="Times New Roman" w:cs="Times New Roman"/>
                <w:b/>
                <w:bCs/>
              </w:rPr>
              <w:t>Развитие транспортной  инфраструктуры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5421">
              <w:rPr>
                <w:rFonts w:ascii="Times New Roman" w:hAnsi="Times New Roman" w:cs="Times New Roman"/>
                <w:b/>
                <w:bCs/>
              </w:rPr>
              <w:t>10 0 0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85211</w:t>
            </w:r>
          </w:p>
        </w:tc>
        <w:tc>
          <w:tcPr>
            <w:tcW w:w="8469" w:type="dxa"/>
          </w:tcPr>
          <w:p w:rsidR="00600059" w:rsidRPr="002F5421" w:rsidRDefault="00600059" w:rsidP="00600059">
            <w:pPr>
              <w:rPr>
                <w:rFonts w:ascii="Times New Roman" w:hAnsi="Times New Roman" w:cs="Times New Roman"/>
                <w:bCs/>
              </w:rPr>
            </w:pPr>
            <w:r w:rsidRPr="002F5421">
              <w:rPr>
                <w:rFonts w:ascii="Times New Roman" w:hAnsi="Times New Roman" w:cs="Times New Roman"/>
                <w:bCs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32 0 00 00000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Расходы, не включенные в муниципальные программы 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 w:rsidR="0027254F" w:rsidRPr="0027254F">
              <w:rPr>
                <w:rFonts w:ascii="Times New Roman" w:hAnsi="Times New Roman" w:cs="Times New Roman"/>
                <w:b/>
                <w:bCs/>
              </w:rPr>
              <w:t>Мостовского</w:t>
            </w:r>
            <w:r w:rsidRPr="002F5421">
              <w:rPr>
                <w:rFonts w:ascii="Times New Roman" w:hAnsi="Times New Roman" w:cs="Times New Roman"/>
                <w:b/>
                <w:bCs/>
              </w:rPr>
              <w:t xml:space="preserve"> сельсовета Варгашинского района Курганской области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32 1 00 00000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600059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32 1 00 51180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00059" w:rsidRPr="00E979CE" w:rsidTr="00600059">
        <w:tc>
          <w:tcPr>
            <w:tcW w:w="1668" w:type="dxa"/>
            <w:vAlign w:val="center"/>
          </w:tcPr>
          <w:p w:rsidR="00600059" w:rsidRPr="00513F4E" w:rsidRDefault="00600059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32 2 00 00000</w:t>
            </w:r>
          </w:p>
        </w:tc>
        <w:tc>
          <w:tcPr>
            <w:tcW w:w="8469" w:type="dxa"/>
          </w:tcPr>
          <w:p w:rsidR="00600059" w:rsidRPr="00513F4E" w:rsidRDefault="00600059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>Иные непрограммные мероприятия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32 2 00 84020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</w:rPr>
            </w:pPr>
            <w:r w:rsidRPr="0027254F">
              <w:rPr>
                <w:rFonts w:ascii="Times New Roman" w:hAnsi="Times New Roman" w:cs="Times New Roman"/>
              </w:rPr>
              <w:t>Передача части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272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32 2 00 84030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</w:rPr>
            </w:pPr>
            <w:r w:rsidRPr="0027254F">
              <w:rPr>
                <w:rFonts w:ascii="Times New Roman" w:hAnsi="Times New Roman" w:cs="Times New Roman"/>
              </w:rPr>
              <w:t>Передача части полномочий по осуществление жилищного контроля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32 2 00 85010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32 2 00 16070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Выравнивание бюджетной обеспеченности из районного фонда финансовой поддержки поселений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32 2 00 85190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32 2 00 16060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32 2 00 16080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Поддержка мер по обеспечению сбалансированности бюджетов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lastRenderedPageBreak/>
              <w:t>32 2 00 85020</w:t>
            </w:r>
          </w:p>
        </w:tc>
        <w:tc>
          <w:tcPr>
            <w:tcW w:w="8469" w:type="dxa"/>
          </w:tcPr>
          <w:p w:rsidR="0027254F" w:rsidRPr="00513F4E" w:rsidRDefault="0027254F" w:rsidP="00035737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Центральный аппарат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35737">
              <w:rPr>
                <w:rFonts w:ascii="Times New Roman" w:hAnsi="Times New Roman" w:cs="Times New Roman"/>
                <w:bCs/>
              </w:rPr>
              <w:t>Мостовского</w:t>
            </w:r>
            <w:r w:rsidRPr="00513F4E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Варгашинского района Курганской области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32 2 00 85040</w:t>
            </w:r>
          </w:p>
        </w:tc>
        <w:tc>
          <w:tcPr>
            <w:tcW w:w="8469" w:type="dxa"/>
          </w:tcPr>
          <w:p w:rsidR="0027254F" w:rsidRPr="00513F4E" w:rsidRDefault="0027254F" w:rsidP="00035737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Резервный фонд </w:t>
            </w:r>
            <w:r w:rsidRPr="004B6082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r w:rsidR="00035737">
              <w:rPr>
                <w:rFonts w:ascii="Times New Roman" w:hAnsi="Times New Roman" w:cs="Times New Roman"/>
                <w:bCs/>
              </w:rPr>
              <w:t>Мостовского</w:t>
            </w:r>
            <w:r w:rsidRPr="004B6082">
              <w:rPr>
                <w:rFonts w:ascii="Times New Roman" w:hAnsi="Times New Roman" w:cs="Times New Roman"/>
                <w:bCs/>
              </w:rPr>
              <w:t xml:space="preserve"> сельсовета Варгашинского района Курганской области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>32 2 00 85050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>Реализация функций и выполнение обязательств органами местного самоуправления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32 </w:t>
            </w:r>
            <w:r w:rsidRPr="00B42425">
              <w:rPr>
                <w:rFonts w:ascii="Times New Roman" w:hAnsi="Times New Roman" w:cs="Times New Roman"/>
                <w:b/>
                <w:bCs/>
              </w:rPr>
              <w:t>3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00 00000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  <w:b/>
              </w:rPr>
            </w:pPr>
            <w:r w:rsidRPr="00513F4E">
              <w:rPr>
                <w:rFonts w:ascii="Times New Roman" w:hAnsi="Times New Roman" w:cs="Times New Roman"/>
                <w:b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</w:t>
            </w:r>
            <w:r w:rsidRPr="00B42425">
              <w:rPr>
                <w:rFonts w:ascii="Times New Roman" w:hAnsi="Times New Roman" w:cs="Times New Roman"/>
                <w:b/>
              </w:rPr>
              <w:t xml:space="preserve">полномочий субъектов </w:t>
            </w:r>
            <w:r w:rsidRPr="00513F4E">
              <w:rPr>
                <w:rFonts w:ascii="Times New Roman" w:hAnsi="Times New Roman" w:cs="Times New Roman"/>
                <w:b/>
              </w:rPr>
              <w:t>Российской Федерации, переданных для осуществления органам местного самоуправления в установленном порядке</w:t>
            </w:r>
          </w:p>
        </w:tc>
      </w:tr>
      <w:tr w:rsidR="0027254F" w:rsidTr="00600059">
        <w:tc>
          <w:tcPr>
            <w:tcW w:w="1668" w:type="dxa"/>
            <w:vAlign w:val="center"/>
          </w:tcPr>
          <w:p w:rsidR="0027254F" w:rsidRPr="00513F4E" w:rsidRDefault="0027254F" w:rsidP="006000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F4E">
              <w:rPr>
                <w:rFonts w:ascii="Times New Roman" w:hAnsi="Times New Roman" w:cs="Times New Roman"/>
                <w:b/>
                <w:bCs/>
              </w:rPr>
              <w:t xml:space="preserve">32 </w:t>
            </w:r>
            <w:r w:rsidRPr="00B42425">
              <w:rPr>
                <w:rFonts w:ascii="Times New Roman" w:hAnsi="Times New Roman" w:cs="Times New Roman"/>
                <w:b/>
                <w:bCs/>
              </w:rPr>
              <w:t>3</w:t>
            </w:r>
            <w:r w:rsidRPr="00513F4E">
              <w:rPr>
                <w:rFonts w:ascii="Times New Roman" w:hAnsi="Times New Roman" w:cs="Times New Roman"/>
                <w:b/>
                <w:bCs/>
              </w:rPr>
              <w:t xml:space="preserve"> 00 16100</w:t>
            </w:r>
          </w:p>
        </w:tc>
        <w:tc>
          <w:tcPr>
            <w:tcW w:w="8469" w:type="dxa"/>
          </w:tcPr>
          <w:p w:rsidR="0027254F" w:rsidRPr="00513F4E" w:rsidRDefault="0027254F" w:rsidP="00600059">
            <w:pPr>
              <w:rPr>
                <w:rFonts w:ascii="Times New Roman" w:hAnsi="Times New Roman" w:cs="Times New Roman"/>
              </w:rPr>
            </w:pPr>
            <w:r w:rsidRPr="00513F4E">
              <w:rPr>
                <w:rFonts w:ascii="Times New Roman" w:hAnsi="Times New Roman" w:cs="Times New Roman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</w:tr>
    </w:tbl>
    <w:p w:rsidR="00600059" w:rsidRDefault="00600059" w:rsidP="00600059"/>
    <w:p w:rsidR="00600059" w:rsidRDefault="00600059" w:rsidP="00600059">
      <w:pPr>
        <w:pStyle w:val="a3"/>
        <w:pageBreakBefore/>
        <w:tabs>
          <w:tab w:val="clear" w:pos="709"/>
        </w:tabs>
        <w:ind w:left="5812"/>
        <w:jc w:val="both"/>
      </w:pPr>
      <w:r>
        <w:lastRenderedPageBreak/>
        <w:t xml:space="preserve">Приложение 3 к Порядку </w:t>
      </w:r>
      <w:r w:rsidRPr="00871E48">
        <w:t>применения классификации</w:t>
      </w:r>
      <w:r>
        <w:t xml:space="preserve"> </w:t>
      </w:r>
      <w:r w:rsidRPr="00871E48">
        <w:t>расходов и источников финансирования</w:t>
      </w:r>
      <w:r>
        <w:t xml:space="preserve"> </w:t>
      </w:r>
      <w:r w:rsidRPr="00871E48">
        <w:t xml:space="preserve">дефицита бюджета </w:t>
      </w:r>
      <w:r w:rsidR="00035737">
        <w:t xml:space="preserve">сельского поселения </w:t>
      </w:r>
      <w:r w:rsidR="00035737">
        <w:rPr>
          <w:bCs/>
        </w:rPr>
        <w:t xml:space="preserve">Мостовского </w:t>
      </w:r>
      <w:r>
        <w:t>сельсовета</w:t>
      </w:r>
      <w:r w:rsidR="00035737">
        <w:t xml:space="preserve"> Варгашинского района Курганской области </w:t>
      </w:r>
    </w:p>
    <w:p w:rsidR="00600059" w:rsidRDefault="00600059" w:rsidP="00600059"/>
    <w:p w:rsidR="00600059" w:rsidRPr="00B17906" w:rsidRDefault="00600059" w:rsidP="0060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0059" w:rsidRDefault="00600059" w:rsidP="006000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49">
        <w:rPr>
          <w:rFonts w:ascii="Times New Roman" w:hAnsi="Times New Roman" w:cs="Times New Roman"/>
          <w:b/>
          <w:bCs/>
          <w:sz w:val="28"/>
          <w:szCs w:val="28"/>
        </w:rPr>
        <w:t>кодов видов источников финансирования дефицита</w:t>
      </w:r>
    </w:p>
    <w:p w:rsidR="00035737" w:rsidRDefault="00600059" w:rsidP="0060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06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3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35737">
        <w:rPr>
          <w:rFonts w:ascii="Times New Roman" w:hAnsi="Times New Roman" w:cs="Times New Roman"/>
          <w:b/>
          <w:bCs/>
          <w:sz w:val="28"/>
          <w:szCs w:val="28"/>
        </w:rPr>
        <w:t>Мостовского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035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059" w:rsidRDefault="00035737" w:rsidP="0060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Варгашинского района Курганской области</w:t>
      </w:r>
    </w:p>
    <w:p w:rsidR="00600059" w:rsidRPr="00B17906" w:rsidRDefault="00600059" w:rsidP="0060005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052"/>
      </w:tblGrid>
      <w:tr w:rsidR="00600059" w:rsidTr="00600059">
        <w:tc>
          <w:tcPr>
            <w:tcW w:w="3085" w:type="dxa"/>
          </w:tcPr>
          <w:p w:rsidR="00600059" w:rsidRPr="00D953C7" w:rsidRDefault="00600059" w:rsidP="0060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5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600059" w:rsidRPr="00D953C7" w:rsidTr="00600059">
              <w:trPr>
                <w:trHeight w:val="186"/>
                <w:jc w:val="center"/>
              </w:trPr>
              <w:tc>
                <w:tcPr>
                  <w:tcW w:w="0" w:type="auto"/>
                </w:tcPr>
                <w:p w:rsidR="00600059" w:rsidRPr="00D953C7" w:rsidRDefault="00600059" w:rsidP="0060005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953C7">
                    <w:rPr>
                      <w:rFonts w:ascii="Times New Roman" w:hAnsi="Times New Roman" w:cs="Times New Roman"/>
                      <w:bCs/>
                    </w:rPr>
                    <w:t>Наименование</w:t>
                  </w:r>
                </w:p>
              </w:tc>
            </w:tr>
          </w:tbl>
          <w:p w:rsidR="00600059" w:rsidRPr="00D953C7" w:rsidRDefault="00600059" w:rsidP="0060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59" w:rsidTr="00600059">
        <w:tc>
          <w:tcPr>
            <w:tcW w:w="3085" w:type="dxa"/>
            <w:vAlign w:val="center"/>
          </w:tcPr>
          <w:p w:rsidR="00600059" w:rsidRPr="008B714A" w:rsidRDefault="00600059" w:rsidP="006000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099 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01 02 00 00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7052" w:type="dxa"/>
            <w:vAlign w:val="center"/>
          </w:tcPr>
          <w:p w:rsidR="00600059" w:rsidRPr="008B714A" w:rsidRDefault="00600059" w:rsidP="006000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14A">
              <w:rPr>
                <w:rFonts w:ascii="Times New Roman" w:hAnsi="Times New Roman" w:cs="Times New Roman"/>
                <w:color w:val="000000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в валюте Российской Федерации</w:t>
            </w:r>
          </w:p>
        </w:tc>
      </w:tr>
      <w:tr w:rsidR="00600059" w:rsidTr="00600059">
        <w:tc>
          <w:tcPr>
            <w:tcW w:w="3085" w:type="dxa"/>
            <w:vAlign w:val="center"/>
          </w:tcPr>
          <w:p w:rsidR="00600059" w:rsidRPr="008B714A" w:rsidRDefault="00600059" w:rsidP="006000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099 0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1 03 01 00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0000 710</w:t>
            </w:r>
          </w:p>
        </w:tc>
        <w:tc>
          <w:tcPr>
            <w:tcW w:w="7052" w:type="dxa"/>
            <w:vAlign w:val="center"/>
          </w:tcPr>
          <w:p w:rsidR="00600059" w:rsidRPr="008B714A" w:rsidRDefault="00600059" w:rsidP="006000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14A">
              <w:rPr>
                <w:rFonts w:ascii="Times New Roman" w:hAnsi="Times New Roman" w:cs="Times New Roman"/>
                <w:color w:val="000000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в валюте Российской Федерации</w:t>
            </w:r>
          </w:p>
        </w:tc>
      </w:tr>
      <w:tr w:rsidR="00600059" w:rsidTr="00600059">
        <w:tc>
          <w:tcPr>
            <w:tcW w:w="3085" w:type="dxa"/>
            <w:vAlign w:val="center"/>
          </w:tcPr>
          <w:p w:rsidR="00600059" w:rsidRPr="008B714A" w:rsidRDefault="00600059" w:rsidP="006000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099 01 03 01 00 10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0000 810</w:t>
            </w:r>
          </w:p>
        </w:tc>
        <w:tc>
          <w:tcPr>
            <w:tcW w:w="7052" w:type="dxa"/>
            <w:vAlign w:val="center"/>
          </w:tcPr>
          <w:p w:rsidR="00600059" w:rsidRPr="008B714A" w:rsidRDefault="00600059" w:rsidP="006000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14A">
              <w:rPr>
                <w:rFonts w:ascii="Times New Roman" w:hAnsi="Times New Roman" w:cs="Times New Roman"/>
                <w:color w:val="000000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  <w:r w:rsidRPr="008B714A">
              <w:rPr>
                <w:rFonts w:ascii="Times New Roman" w:hAnsi="Times New Roman" w:cs="Times New Roman"/>
                <w:color w:val="00000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0059" w:rsidTr="00600059">
        <w:tc>
          <w:tcPr>
            <w:tcW w:w="3085" w:type="dxa"/>
            <w:vAlign w:val="center"/>
          </w:tcPr>
          <w:p w:rsidR="00600059" w:rsidRPr="001662A6" w:rsidRDefault="00600059" w:rsidP="0060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099 </w:t>
            </w:r>
            <w:r w:rsidRPr="001662A6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</w:t>
            </w:r>
            <w:r w:rsidRPr="001662A6">
              <w:rPr>
                <w:rFonts w:ascii="Times New Roman" w:hAnsi="Times New Roman" w:cs="Times New Roman"/>
              </w:rPr>
              <w:t>0 0000 510</w:t>
            </w:r>
          </w:p>
        </w:tc>
        <w:tc>
          <w:tcPr>
            <w:tcW w:w="7052" w:type="dxa"/>
            <w:vAlign w:val="center"/>
          </w:tcPr>
          <w:p w:rsidR="00600059" w:rsidRPr="001662A6" w:rsidRDefault="00600059" w:rsidP="00600059">
            <w:pPr>
              <w:jc w:val="both"/>
              <w:rPr>
                <w:rFonts w:ascii="Times New Roman" w:hAnsi="Times New Roman" w:cs="Times New Roman"/>
              </w:rPr>
            </w:pPr>
            <w:r w:rsidRPr="001662A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</w:tr>
      <w:tr w:rsidR="00600059" w:rsidTr="00600059">
        <w:tc>
          <w:tcPr>
            <w:tcW w:w="3085" w:type="dxa"/>
            <w:vAlign w:val="center"/>
          </w:tcPr>
          <w:p w:rsidR="00600059" w:rsidRPr="00E55319" w:rsidRDefault="00600059" w:rsidP="006000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099 </w:t>
            </w:r>
            <w:r w:rsidRPr="00E55319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</w:t>
            </w:r>
            <w:r w:rsidRPr="00E55319">
              <w:rPr>
                <w:rFonts w:ascii="Times New Roman" w:hAnsi="Times New Roman" w:cs="Times New Roman"/>
              </w:rPr>
              <w:t>0 0000 610</w:t>
            </w:r>
          </w:p>
        </w:tc>
        <w:tc>
          <w:tcPr>
            <w:tcW w:w="7052" w:type="dxa"/>
          </w:tcPr>
          <w:p w:rsidR="00600059" w:rsidRPr="00E55319" w:rsidRDefault="00600059" w:rsidP="006000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319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поселений</w:t>
            </w:r>
          </w:p>
        </w:tc>
      </w:tr>
    </w:tbl>
    <w:p w:rsidR="00600059" w:rsidRPr="00871E48" w:rsidRDefault="00600059" w:rsidP="009B3EE3">
      <w:pPr>
        <w:pStyle w:val="a3"/>
        <w:rPr>
          <w:sz w:val="18"/>
          <w:szCs w:val="18"/>
        </w:rPr>
      </w:pPr>
    </w:p>
    <w:p w:rsidR="00E525B6" w:rsidRDefault="00E525B6" w:rsidP="00BE79EA">
      <w:pPr>
        <w:pStyle w:val="a3"/>
        <w:tabs>
          <w:tab w:val="left" w:pos="5387"/>
        </w:tabs>
        <w:jc w:val="right"/>
      </w:pPr>
    </w:p>
    <w:sectPr w:rsidR="00E525B6" w:rsidSect="003A5666">
      <w:pgSz w:w="11906" w:h="16838" w:code="9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18"/>
    <w:multiLevelType w:val="hybridMultilevel"/>
    <w:tmpl w:val="8F7E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EE3"/>
    <w:rsid w:val="00001BC1"/>
    <w:rsid w:val="00006201"/>
    <w:rsid w:val="00012FB6"/>
    <w:rsid w:val="00014F2A"/>
    <w:rsid w:val="00021C7F"/>
    <w:rsid w:val="00021E3D"/>
    <w:rsid w:val="0003326C"/>
    <w:rsid w:val="00035737"/>
    <w:rsid w:val="00043F03"/>
    <w:rsid w:val="00046276"/>
    <w:rsid w:val="000467A6"/>
    <w:rsid w:val="0005098A"/>
    <w:rsid w:val="00067FF2"/>
    <w:rsid w:val="000728B7"/>
    <w:rsid w:val="00074A08"/>
    <w:rsid w:val="00080DF2"/>
    <w:rsid w:val="00084374"/>
    <w:rsid w:val="000867E3"/>
    <w:rsid w:val="000905E4"/>
    <w:rsid w:val="000A6712"/>
    <w:rsid w:val="000B17B1"/>
    <w:rsid w:val="000B2119"/>
    <w:rsid w:val="000B45AC"/>
    <w:rsid w:val="000B7936"/>
    <w:rsid w:val="000C2D82"/>
    <w:rsid w:val="000D1187"/>
    <w:rsid w:val="000D28AE"/>
    <w:rsid w:val="000D57BB"/>
    <w:rsid w:val="000D610B"/>
    <w:rsid w:val="000D6C9C"/>
    <w:rsid w:val="000E223E"/>
    <w:rsid w:val="000E2E58"/>
    <w:rsid w:val="000F052E"/>
    <w:rsid w:val="000F7A16"/>
    <w:rsid w:val="00100DB8"/>
    <w:rsid w:val="00105858"/>
    <w:rsid w:val="00111E1B"/>
    <w:rsid w:val="00114FD5"/>
    <w:rsid w:val="00124537"/>
    <w:rsid w:val="00133190"/>
    <w:rsid w:val="00143FA2"/>
    <w:rsid w:val="001474C9"/>
    <w:rsid w:val="00153461"/>
    <w:rsid w:val="00160813"/>
    <w:rsid w:val="00161912"/>
    <w:rsid w:val="00161987"/>
    <w:rsid w:val="00161DF7"/>
    <w:rsid w:val="00164EE1"/>
    <w:rsid w:val="001662A6"/>
    <w:rsid w:val="0017103F"/>
    <w:rsid w:val="00174379"/>
    <w:rsid w:val="00176A34"/>
    <w:rsid w:val="00177D1C"/>
    <w:rsid w:val="00191615"/>
    <w:rsid w:val="00192F4D"/>
    <w:rsid w:val="00193624"/>
    <w:rsid w:val="001A2987"/>
    <w:rsid w:val="001A5A05"/>
    <w:rsid w:val="001C2A2B"/>
    <w:rsid w:val="001C75C4"/>
    <w:rsid w:val="001C7944"/>
    <w:rsid w:val="001E1835"/>
    <w:rsid w:val="001E2268"/>
    <w:rsid w:val="001E2E45"/>
    <w:rsid w:val="001E4724"/>
    <w:rsid w:val="001F134A"/>
    <w:rsid w:val="001F230F"/>
    <w:rsid w:val="001F24BD"/>
    <w:rsid w:val="00210167"/>
    <w:rsid w:val="00215FF6"/>
    <w:rsid w:val="00216774"/>
    <w:rsid w:val="00223DC9"/>
    <w:rsid w:val="0023546C"/>
    <w:rsid w:val="0026024D"/>
    <w:rsid w:val="0027254F"/>
    <w:rsid w:val="0028236B"/>
    <w:rsid w:val="00291CAE"/>
    <w:rsid w:val="0029434A"/>
    <w:rsid w:val="002A1944"/>
    <w:rsid w:val="002A4926"/>
    <w:rsid w:val="002B343F"/>
    <w:rsid w:val="002E2025"/>
    <w:rsid w:val="002E6C23"/>
    <w:rsid w:val="002F2BF9"/>
    <w:rsid w:val="00317CFC"/>
    <w:rsid w:val="00324199"/>
    <w:rsid w:val="0032793B"/>
    <w:rsid w:val="00334707"/>
    <w:rsid w:val="0034407C"/>
    <w:rsid w:val="003539C5"/>
    <w:rsid w:val="00361E39"/>
    <w:rsid w:val="00362405"/>
    <w:rsid w:val="00364C70"/>
    <w:rsid w:val="003740E1"/>
    <w:rsid w:val="00375037"/>
    <w:rsid w:val="00375F6E"/>
    <w:rsid w:val="0037754E"/>
    <w:rsid w:val="00383DA7"/>
    <w:rsid w:val="00391402"/>
    <w:rsid w:val="00394072"/>
    <w:rsid w:val="00394183"/>
    <w:rsid w:val="003A5666"/>
    <w:rsid w:val="003B0BFF"/>
    <w:rsid w:val="003B0C9B"/>
    <w:rsid w:val="003B1042"/>
    <w:rsid w:val="003B2F25"/>
    <w:rsid w:val="003B3FCA"/>
    <w:rsid w:val="003D069C"/>
    <w:rsid w:val="003D1C8C"/>
    <w:rsid w:val="003D7318"/>
    <w:rsid w:val="003E386E"/>
    <w:rsid w:val="003E7AB4"/>
    <w:rsid w:val="004019AA"/>
    <w:rsid w:val="00401BFB"/>
    <w:rsid w:val="00416AF0"/>
    <w:rsid w:val="00422C67"/>
    <w:rsid w:val="00427536"/>
    <w:rsid w:val="00434217"/>
    <w:rsid w:val="00435545"/>
    <w:rsid w:val="00437493"/>
    <w:rsid w:val="00440EEF"/>
    <w:rsid w:val="00453CDB"/>
    <w:rsid w:val="00460D9B"/>
    <w:rsid w:val="00465CA6"/>
    <w:rsid w:val="00484D8B"/>
    <w:rsid w:val="0048517B"/>
    <w:rsid w:val="00490D46"/>
    <w:rsid w:val="004A5CDD"/>
    <w:rsid w:val="004A617B"/>
    <w:rsid w:val="004B094D"/>
    <w:rsid w:val="004B1E03"/>
    <w:rsid w:val="004B3A42"/>
    <w:rsid w:val="004C1DFF"/>
    <w:rsid w:val="004C30C6"/>
    <w:rsid w:val="004D5F23"/>
    <w:rsid w:val="004E719D"/>
    <w:rsid w:val="004E73F0"/>
    <w:rsid w:val="004F03AC"/>
    <w:rsid w:val="00503432"/>
    <w:rsid w:val="00506D0B"/>
    <w:rsid w:val="005130C3"/>
    <w:rsid w:val="00513F4E"/>
    <w:rsid w:val="00517749"/>
    <w:rsid w:val="00534C9D"/>
    <w:rsid w:val="00537574"/>
    <w:rsid w:val="0054111C"/>
    <w:rsid w:val="00542028"/>
    <w:rsid w:val="005444C4"/>
    <w:rsid w:val="005509C8"/>
    <w:rsid w:val="005530E2"/>
    <w:rsid w:val="005574D6"/>
    <w:rsid w:val="00570B1D"/>
    <w:rsid w:val="00572921"/>
    <w:rsid w:val="00572C84"/>
    <w:rsid w:val="00573B71"/>
    <w:rsid w:val="005768F0"/>
    <w:rsid w:val="005903E4"/>
    <w:rsid w:val="00592A62"/>
    <w:rsid w:val="00594010"/>
    <w:rsid w:val="00596706"/>
    <w:rsid w:val="005A0E30"/>
    <w:rsid w:val="005B0D32"/>
    <w:rsid w:val="005B5DC6"/>
    <w:rsid w:val="005C3447"/>
    <w:rsid w:val="005D4351"/>
    <w:rsid w:val="005E440B"/>
    <w:rsid w:val="005F3021"/>
    <w:rsid w:val="005F6556"/>
    <w:rsid w:val="00600059"/>
    <w:rsid w:val="0060288D"/>
    <w:rsid w:val="0061133C"/>
    <w:rsid w:val="00612148"/>
    <w:rsid w:val="00630F98"/>
    <w:rsid w:val="00635AEC"/>
    <w:rsid w:val="00660327"/>
    <w:rsid w:val="00660B6C"/>
    <w:rsid w:val="006653A9"/>
    <w:rsid w:val="00665E2E"/>
    <w:rsid w:val="00696A10"/>
    <w:rsid w:val="006A0D8E"/>
    <w:rsid w:val="006A22E4"/>
    <w:rsid w:val="006A3C00"/>
    <w:rsid w:val="006A4C0E"/>
    <w:rsid w:val="006B5533"/>
    <w:rsid w:val="006C1D58"/>
    <w:rsid w:val="006C2AD2"/>
    <w:rsid w:val="006C7C49"/>
    <w:rsid w:val="006D6218"/>
    <w:rsid w:val="006E0991"/>
    <w:rsid w:val="006E2130"/>
    <w:rsid w:val="006E4938"/>
    <w:rsid w:val="006E4D2F"/>
    <w:rsid w:val="006F0382"/>
    <w:rsid w:val="00701014"/>
    <w:rsid w:val="007216BD"/>
    <w:rsid w:val="00722A0A"/>
    <w:rsid w:val="0072759D"/>
    <w:rsid w:val="0073133F"/>
    <w:rsid w:val="00733EF6"/>
    <w:rsid w:val="00750693"/>
    <w:rsid w:val="00754A4F"/>
    <w:rsid w:val="0076117C"/>
    <w:rsid w:val="00766B5B"/>
    <w:rsid w:val="00771088"/>
    <w:rsid w:val="00776245"/>
    <w:rsid w:val="00776826"/>
    <w:rsid w:val="00776F16"/>
    <w:rsid w:val="007811B2"/>
    <w:rsid w:val="0078199A"/>
    <w:rsid w:val="00793E12"/>
    <w:rsid w:val="00796DF9"/>
    <w:rsid w:val="007A6648"/>
    <w:rsid w:val="007B042E"/>
    <w:rsid w:val="007C25D6"/>
    <w:rsid w:val="007D00C3"/>
    <w:rsid w:val="007D4534"/>
    <w:rsid w:val="007E0B29"/>
    <w:rsid w:val="007E1B8A"/>
    <w:rsid w:val="007E457E"/>
    <w:rsid w:val="007F0D4D"/>
    <w:rsid w:val="007F54F2"/>
    <w:rsid w:val="00801A38"/>
    <w:rsid w:val="00815854"/>
    <w:rsid w:val="00820A77"/>
    <w:rsid w:val="00825308"/>
    <w:rsid w:val="00825630"/>
    <w:rsid w:val="00830699"/>
    <w:rsid w:val="00832C7E"/>
    <w:rsid w:val="00855608"/>
    <w:rsid w:val="00871E48"/>
    <w:rsid w:val="008768F1"/>
    <w:rsid w:val="00891412"/>
    <w:rsid w:val="00894550"/>
    <w:rsid w:val="008A171B"/>
    <w:rsid w:val="008A29C8"/>
    <w:rsid w:val="008A2A19"/>
    <w:rsid w:val="008A411B"/>
    <w:rsid w:val="008A645F"/>
    <w:rsid w:val="008B068A"/>
    <w:rsid w:val="008B374E"/>
    <w:rsid w:val="008B714A"/>
    <w:rsid w:val="008B7C2F"/>
    <w:rsid w:val="008C67CC"/>
    <w:rsid w:val="008D438D"/>
    <w:rsid w:val="00905354"/>
    <w:rsid w:val="0091263A"/>
    <w:rsid w:val="009167F1"/>
    <w:rsid w:val="009225E9"/>
    <w:rsid w:val="00931050"/>
    <w:rsid w:val="00933D49"/>
    <w:rsid w:val="0094639F"/>
    <w:rsid w:val="00954B11"/>
    <w:rsid w:val="0096550C"/>
    <w:rsid w:val="0097779C"/>
    <w:rsid w:val="00983784"/>
    <w:rsid w:val="00987831"/>
    <w:rsid w:val="00993FC1"/>
    <w:rsid w:val="009A3696"/>
    <w:rsid w:val="009B0C87"/>
    <w:rsid w:val="009B272B"/>
    <w:rsid w:val="009B3163"/>
    <w:rsid w:val="009B3EE3"/>
    <w:rsid w:val="009C6540"/>
    <w:rsid w:val="009D6BDD"/>
    <w:rsid w:val="009E1FC3"/>
    <w:rsid w:val="009E3E98"/>
    <w:rsid w:val="009F6C0A"/>
    <w:rsid w:val="00A07294"/>
    <w:rsid w:val="00A30A54"/>
    <w:rsid w:val="00A3417E"/>
    <w:rsid w:val="00A40EFF"/>
    <w:rsid w:val="00A42255"/>
    <w:rsid w:val="00A42F82"/>
    <w:rsid w:val="00A51116"/>
    <w:rsid w:val="00A549B9"/>
    <w:rsid w:val="00A56BA1"/>
    <w:rsid w:val="00A57100"/>
    <w:rsid w:val="00A62115"/>
    <w:rsid w:val="00A66788"/>
    <w:rsid w:val="00A7629B"/>
    <w:rsid w:val="00A80821"/>
    <w:rsid w:val="00A93368"/>
    <w:rsid w:val="00AA5ACE"/>
    <w:rsid w:val="00AB735B"/>
    <w:rsid w:val="00AB7E25"/>
    <w:rsid w:val="00AC5235"/>
    <w:rsid w:val="00AC6D7A"/>
    <w:rsid w:val="00AC7E5B"/>
    <w:rsid w:val="00AD6AF7"/>
    <w:rsid w:val="00AD70BB"/>
    <w:rsid w:val="00AD7BD7"/>
    <w:rsid w:val="00AE66FD"/>
    <w:rsid w:val="00AF09C4"/>
    <w:rsid w:val="00AF24B5"/>
    <w:rsid w:val="00AF41DD"/>
    <w:rsid w:val="00B17906"/>
    <w:rsid w:val="00B21FB0"/>
    <w:rsid w:val="00B25DFF"/>
    <w:rsid w:val="00B32A4C"/>
    <w:rsid w:val="00B36B08"/>
    <w:rsid w:val="00B42425"/>
    <w:rsid w:val="00B551CF"/>
    <w:rsid w:val="00B57588"/>
    <w:rsid w:val="00B60322"/>
    <w:rsid w:val="00B60830"/>
    <w:rsid w:val="00B67A35"/>
    <w:rsid w:val="00B70CA2"/>
    <w:rsid w:val="00B739F2"/>
    <w:rsid w:val="00B73ED6"/>
    <w:rsid w:val="00B75B01"/>
    <w:rsid w:val="00B9093D"/>
    <w:rsid w:val="00B96EAE"/>
    <w:rsid w:val="00BA0E90"/>
    <w:rsid w:val="00BA556B"/>
    <w:rsid w:val="00BA6E57"/>
    <w:rsid w:val="00BB6F9E"/>
    <w:rsid w:val="00BC0B2A"/>
    <w:rsid w:val="00BC45EA"/>
    <w:rsid w:val="00BC56EC"/>
    <w:rsid w:val="00BD3E14"/>
    <w:rsid w:val="00BE13BD"/>
    <w:rsid w:val="00BE2F9E"/>
    <w:rsid w:val="00BE5085"/>
    <w:rsid w:val="00BE79EA"/>
    <w:rsid w:val="00BF20D9"/>
    <w:rsid w:val="00BF3B5D"/>
    <w:rsid w:val="00C042FD"/>
    <w:rsid w:val="00C13462"/>
    <w:rsid w:val="00C14A47"/>
    <w:rsid w:val="00C210EA"/>
    <w:rsid w:val="00C217D9"/>
    <w:rsid w:val="00C23F07"/>
    <w:rsid w:val="00C24B6A"/>
    <w:rsid w:val="00C31F75"/>
    <w:rsid w:val="00C360FD"/>
    <w:rsid w:val="00C3633A"/>
    <w:rsid w:val="00C36E58"/>
    <w:rsid w:val="00C40C42"/>
    <w:rsid w:val="00C419BD"/>
    <w:rsid w:val="00C468A0"/>
    <w:rsid w:val="00C52973"/>
    <w:rsid w:val="00C61D59"/>
    <w:rsid w:val="00C64434"/>
    <w:rsid w:val="00C80136"/>
    <w:rsid w:val="00C85DD2"/>
    <w:rsid w:val="00C9009D"/>
    <w:rsid w:val="00C93551"/>
    <w:rsid w:val="00C9784F"/>
    <w:rsid w:val="00CA068C"/>
    <w:rsid w:val="00CA2835"/>
    <w:rsid w:val="00CA45D1"/>
    <w:rsid w:val="00CB7AD0"/>
    <w:rsid w:val="00CC02FC"/>
    <w:rsid w:val="00CC1A27"/>
    <w:rsid w:val="00CC28CB"/>
    <w:rsid w:val="00CC494A"/>
    <w:rsid w:val="00CC6AE8"/>
    <w:rsid w:val="00CD35BD"/>
    <w:rsid w:val="00CD43E1"/>
    <w:rsid w:val="00CE3FE2"/>
    <w:rsid w:val="00CF64F7"/>
    <w:rsid w:val="00D159F1"/>
    <w:rsid w:val="00D23C36"/>
    <w:rsid w:val="00D24AE1"/>
    <w:rsid w:val="00D31471"/>
    <w:rsid w:val="00D322F2"/>
    <w:rsid w:val="00D32D40"/>
    <w:rsid w:val="00D33905"/>
    <w:rsid w:val="00D52207"/>
    <w:rsid w:val="00D526B0"/>
    <w:rsid w:val="00D52D6A"/>
    <w:rsid w:val="00D54FBF"/>
    <w:rsid w:val="00D649C5"/>
    <w:rsid w:val="00D67969"/>
    <w:rsid w:val="00D714EF"/>
    <w:rsid w:val="00D725AA"/>
    <w:rsid w:val="00D74B6E"/>
    <w:rsid w:val="00D74C18"/>
    <w:rsid w:val="00D75312"/>
    <w:rsid w:val="00D953C7"/>
    <w:rsid w:val="00D974E8"/>
    <w:rsid w:val="00DA4D5F"/>
    <w:rsid w:val="00DA6DAB"/>
    <w:rsid w:val="00DB3A7A"/>
    <w:rsid w:val="00DB3EEF"/>
    <w:rsid w:val="00DB6FCD"/>
    <w:rsid w:val="00DB7615"/>
    <w:rsid w:val="00DD18B8"/>
    <w:rsid w:val="00DD56F6"/>
    <w:rsid w:val="00DD702E"/>
    <w:rsid w:val="00DE0F4B"/>
    <w:rsid w:val="00DE325C"/>
    <w:rsid w:val="00DE7944"/>
    <w:rsid w:val="00E01A0D"/>
    <w:rsid w:val="00E126ED"/>
    <w:rsid w:val="00E31B28"/>
    <w:rsid w:val="00E33812"/>
    <w:rsid w:val="00E525B6"/>
    <w:rsid w:val="00E536E8"/>
    <w:rsid w:val="00E55319"/>
    <w:rsid w:val="00E576F4"/>
    <w:rsid w:val="00E979CE"/>
    <w:rsid w:val="00EA2194"/>
    <w:rsid w:val="00EB7E53"/>
    <w:rsid w:val="00EC3705"/>
    <w:rsid w:val="00EC3D19"/>
    <w:rsid w:val="00EC4BA8"/>
    <w:rsid w:val="00ED059A"/>
    <w:rsid w:val="00ED30BC"/>
    <w:rsid w:val="00ED3449"/>
    <w:rsid w:val="00ED4F88"/>
    <w:rsid w:val="00EE125F"/>
    <w:rsid w:val="00EE208E"/>
    <w:rsid w:val="00EE758B"/>
    <w:rsid w:val="00EF69A0"/>
    <w:rsid w:val="00F072D0"/>
    <w:rsid w:val="00F24BA5"/>
    <w:rsid w:val="00F257FD"/>
    <w:rsid w:val="00F36FCE"/>
    <w:rsid w:val="00F429CD"/>
    <w:rsid w:val="00F42A53"/>
    <w:rsid w:val="00F45F79"/>
    <w:rsid w:val="00F51ACF"/>
    <w:rsid w:val="00F51DC0"/>
    <w:rsid w:val="00F53ACE"/>
    <w:rsid w:val="00F54B5A"/>
    <w:rsid w:val="00F60928"/>
    <w:rsid w:val="00F60E6D"/>
    <w:rsid w:val="00F61092"/>
    <w:rsid w:val="00F628E9"/>
    <w:rsid w:val="00F63522"/>
    <w:rsid w:val="00F64A92"/>
    <w:rsid w:val="00F65707"/>
    <w:rsid w:val="00F66BB4"/>
    <w:rsid w:val="00F779FB"/>
    <w:rsid w:val="00F8251B"/>
    <w:rsid w:val="00F82B83"/>
    <w:rsid w:val="00F866E2"/>
    <w:rsid w:val="00F87641"/>
    <w:rsid w:val="00FA426B"/>
    <w:rsid w:val="00FB7C52"/>
    <w:rsid w:val="00FC20B4"/>
    <w:rsid w:val="00FC6CE7"/>
    <w:rsid w:val="00FD1468"/>
    <w:rsid w:val="00FD7140"/>
    <w:rsid w:val="00FE398B"/>
    <w:rsid w:val="00FE57FC"/>
    <w:rsid w:val="00FE640D"/>
    <w:rsid w:val="00FE686B"/>
    <w:rsid w:val="00FF065A"/>
    <w:rsid w:val="00FF26BC"/>
    <w:rsid w:val="00FF59FD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0811"/>
  <w15:docId w15:val="{88598DD6-2F93-41D2-9490-BDE5F298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3EE3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525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5B6"/>
    <w:rPr>
      <w:color w:val="800080"/>
      <w:u w:val="single"/>
    </w:rPr>
  </w:style>
  <w:style w:type="paragraph" w:customStyle="1" w:styleId="xl65">
    <w:name w:val="xl65"/>
    <w:basedOn w:val="a"/>
    <w:rsid w:val="00E525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a"/>
    <w:rsid w:val="00E525B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525B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5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E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E5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E525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B7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E553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33EF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Arial CYR" w:hAnsi="Arial CYR" w:cs="Times New Roman"/>
      <w:sz w:val="28"/>
      <w:szCs w:val="28"/>
    </w:rPr>
  </w:style>
  <w:style w:type="paragraph" w:customStyle="1" w:styleId="a7">
    <w:name w:val="Знак Знак"/>
    <w:basedOn w:val="a"/>
    <w:rsid w:val="00733EF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3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07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25D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uiPriority w:val="99"/>
    <w:rsid w:val="00BE13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29">
    <w:name w:val="Font Style29"/>
    <w:rsid w:val="00CA45D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662F-EF0B-45AC-8B92-3A58C1C2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Мостовое</cp:lastModifiedBy>
  <cp:revision>342</cp:revision>
  <cp:lastPrinted>2021-05-24T09:38:00Z</cp:lastPrinted>
  <dcterms:created xsi:type="dcterms:W3CDTF">2017-02-28T03:09:00Z</dcterms:created>
  <dcterms:modified xsi:type="dcterms:W3CDTF">2021-05-25T06:27:00Z</dcterms:modified>
</cp:coreProperties>
</file>