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55E" w:rsidRDefault="00A2555E" w:rsidP="00A2555E">
      <w:pPr>
        <w:pStyle w:val="Textbody"/>
        <w:spacing w:after="0"/>
        <w:jc w:val="center"/>
        <w:rPr>
          <w:rFonts w:ascii="Times New Roman" w:hAnsi="Times New Roman" w:cs="Times New Roman"/>
          <w:b/>
          <w:bCs/>
          <w:sz w:val="28"/>
          <w:szCs w:val="28"/>
        </w:rPr>
      </w:pPr>
      <w:r>
        <w:rPr>
          <w:rFonts w:ascii="Times New Roman" w:hAnsi="Times New Roman" w:cs="Times New Roman"/>
          <w:b/>
          <w:bCs/>
          <w:sz w:val="28"/>
          <w:szCs w:val="28"/>
        </w:rPr>
        <w:t>КУРГАНСКАЯ ОБЛАСТЬ</w:t>
      </w:r>
    </w:p>
    <w:p w:rsidR="00A2555E" w:rsidRDefault="00A2555E" w:rsidP="00A2555E">
      <w:pPr>
        <w:pStyle w:val="Textbody"/>
        <w:spacing w:after="0"/>
        <w:jc w:val="center"/>
      </w:pPr>
      <w:r>
        <w:rPr>
          <w:rFonts w:ascii="Times New Roman" w:hAnsi="Times New Roman" w:cs="Times New Roman"/>
          <w:b/>
          <w:bCs/>
          <w:sz w:val="28"/>
          <w:szCs w:val="28"/>
        </w:rPr>
        <w:t>ВАРГАШИНСКИЙ РАЙОН</w:t>
      </w:r>
    </w:p>
    <w:p w:rsidR="00A2555E" w:rsidRDefault="00A2555E" w:rsidP="00A2555E">
      <w:pPr>
        <w:pStyle w:val="Textbody"/>
        <w:snapToGrid w:val="0"/>
        <w:spacing w:after="0"/>
        <w:jc w:val="center"/>
        <w:rPr>
          <w:rFonts w:ascii="Times New Roman" w:hAnsi="Times New Roman" w:cs="Times New Roman"/>
          <w:b/>
          <w:sz w:val="28"/>
          <w:szCs w:val="28"/>
        </w:rPr>
      </w:pPr>
      <w:r>
        <w:rPr>
          <w:rFonts w:ascii="Times New Roman" w:hAnsi="Times New Roman" w:cs="Times New Roman"/>
          <w:b/>
          <w:sz w:val="28"/>
          <w:szCs w:val="28"/>
        </w:rPr>
        <w:t>СЕЛЬСКОЕ ПОСЕЛЕНИЕ МОСТОВСКОГО СЕЛЬСОВЕТА ВАРГАШИНСКОГО РАЙОНА КУРГАНСКОЙ ОБЛАСТИ</w:t>
      </w:r>
    </w:p>
    <w:p w:rsidR="00A2555E" w:rsidRDefault="00A2555E" w:rsidP="00A2555E">
      <w:pPr>
        <w:pStyle w:val="Textbody"/>
        <w:snapToGrid w:val="0"/>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 СЕЛЬСКОГО ПОСЕЛЕНИЯ МОСТОВСКОГО СЕЛЬСОВЕТА ВАРГАШИНСКОГО РАЙОНА КУРГАНСКОЙ ОБЛАСТИ</w:t>
      </w:r>
    </w:p>
    <w:p w:rsidR="00A2555E" w:rsidRDefault="00A2555E" w:rsidP="00A2555E">
      <w:pPr>
        <w:pStyle w:val="Textbody"/>
        <w:snapToGrid w:val="0"/>
        <w:spacing w:after="0"/>
        <w:ind w:firstLine="709"/>
        <w:jc w:val="center"/>
      </w:pPr>
    </w:p>
    <w:p w:rsidR="00A2555E" w:rsidRDefault="00A2555E" w:rsidP="00A2555E">
      <w:pPr>
        <w:pStyle w:val="Textbody"/>
        <w:snapToGrid w:val="0"/>
        <w:spacing w:after="0"/>
      </w:pPr>
    </w:p>
    <w:tbl>
      <w:tblPr>
        <w:tblW w:w="10232" w:type="dxa"/>
        <w:tblInd w:w="-284" w:type="dxa"/>
        <w:tblLayout w:type="fixed"/>
        <w:tblCellMar>
          <w:left w:w="10" w:type="dxa"/>
          <w:right w:w="10" w:type="dxa"/>
        </w:tblCellMar>
        <w:tblLook w:val="0000" w:firstRow="0" w:lastRow="0" w:firstColumn="0" w:lastColumn="0" w:noHBand="0" w:noVBand="0"/>
      </w:tblPr>
      <w:tblGrid>
        <w:gridCol w:w="10232"/>
      </w:tblGrid>
      <w:tr w:rsidR="00A2555E" w:rsidTr="000307C6">
        <w:tblPrEx>
          <w:tblCellMar>
            <w:top w:w="0" w:type="dxa"/>
            <w:bottom w:w="0" w:type="dxa"/>
          </w:tblCellMar>
        </w:tblPrEx>
        <w:tc>
          <w:tcPr>
            <w:tcW w:w="10232" w:type="dxa"/>
            <w:shd w:val="clear" w:color="auto" w:fill="auto"/>
            <w:tcMar>
              <w:top w:w="55" w:type="dxa"/>
              <w:left w:w="55" w:type="dxa"/>
              <w:bottom w:w="55" w:type="dxa"/>
              <w:right w:w="55" w:type="dxa"/>
            </w:tcMar>
          </w:tcPr>
          <w:p w:rsidR="00A2555E" w:rsidRDefault="00A2555E" w:rsidP="000307C6">
            <w:pPr>
              <w:pStyle w:val="Standard"/>
              <w:jc w:val="center"/>
            </w:pPr>
            <w:r>
              <w:rPr>
                <w:rFonts w:ascii="Times New Roman" w:hAnsi="Times New Roman" w:cs="Times New Roman"/>
                <w:b/>
                <w:bCs/>
                <w:sz w:val="28"/>
                <w:szCs w:val="28"/>
              </w:rPr>
              <w:t>ПОСТАНОВЛЕНИЕ</w:t>
            </w:r>
          </w:p>
        </w:tc>
      </w:tr>
      <w:tr w:rsidR="00A2555E" w:rsidTr="000307C6">
        <w:tblPrEx>
          <w:tblCellMar>
            <w:top w:w="0" w:type="dxa"/>
            <w:bottom w:w="0" w:type="dxa"/>
          </w:tblCellMar>
        </w:tblPrEx>
        <w:tc>
          <w:tcPr>
            <w:tcW w:w="10232" w:type="dxa"/>
            <w:shd w:val="clear" w:color="auto" w:fill="auto"/>
            <w:tcMar>
              <w:top w:w="55" w:type="dxa"/>
              <w:left w:w="55" w:type="dxa"/>
              <w:bottom w:w="55" w:type="dxa"/>
              <w:right w:w="55" w:type="dxa"/>
            </w:tcMar>
          </w:tcPr>
          <w:p w:rsidR="00A2555E" w:rsidRDefault="00A2555E" w:rsidP="000307C6">
            <w:pPr>
              <w:pStyle w:val="TableContents"/>
              <w:jc w:val="center"/>
              <w:rPr>
                <w:rFonts w:ascii="Times New Roman" w:hAnsi="Times New Roman" w:cs="Times New Roman"/>
                <w:color w:val="000000"/>
                <w:sz w:val="24"/>
              </w:rPr>
            </w:pPr>
          </w:p>
          <w:p w:rsidR="00A2555E" w:rsidRDefault="00A2555E" w:rsidP="000307C6">
            <w:pPr>
              <w:pStyle w:val="TableContents"/>
              <w:rPr>
                <w:rFonts w:ascii="Times New Roman" w:hAnsi="Times New Roman" w:cs="Times New Roman"/>
                <w:b/>
                <w:color w:val="000000"/>
                <w:sz w:val="28"/>
                <w:szCs w:val="28"/>
              </w:rPr>
            </w:pPr>
            <w:r>
              <w:rPr>
                <w:rFonts w:ascii="Times New Roman" w:hAnsi="Times New Roman" w:cs="Times New Roman"/>
                <w:b/>
                <w:color w:val="000000"/>
                <w:sz w:val="28"/>
                <w:szCs w:val="28"/>
              </w:rPr>
              <w:t>от 17 мая 2021 года № 36</w:t>
            </w:r>
          </w:p>
          <w:p w:rsidR="00A2555E" w:rsidRDefault="00A2555E" w:rsidP="000307C6">
            <w:pPr>
              <w:pStyle w:val="TableContents"/>
              <w:ind w:left="5" w:right="-10"/>
            </w:pPr>
            <w:r>
              <w:rPr>
                <w:rFonts w:ascii="Times New Roman" w:hAnsi="Times New Roman" w:cs="Times New Roman"/>
                <w:b/>
                <w:color w:val="000000"/>
                <w:sz w:val="28"/>
                <w:szCs w:val="28"/>
              </w:rPr>
              <w:t>с. Мостовское</w:t>
            </w:r>
          </w:p>
        </w:tc>
      </w:tr>
      <w:tr w:rsidR="00A2555E" w:rsidTr="000307C6">
        <w:tblPrEx>
          <w:tblCellMar>
            <w:top w:w="0" w:type="dxa"/>
            <w:bottom w:w="0" w:type="dxa"/>
          </w:tblCellMar>
        </w:tblPrEx>
        <w:trPr>
          <w:trHeight w:val="850"/>
        </w:trPr>
        <w:tc>
          <w:tcPr>
            <w:tcW w:w="10232" w:type="dxa"/>
            <w:shd w:val="clear" w:color="auto" w:fill="auto"/>
            <w:tcMar>
              <w:top w:w="28" w:type="dxa"/>
              <w:left w:w="28" w:type="dxa"/>
              <w:bottom w:w="28" w:type="dxa"/>
              <w:right w:w="28" w:type="dxa"/>
            </w:tcMar>
          </w:tcPr>
          <w:p w:rsidR="00A2555E" w:rsidRDefault="00A2555E" w:rsidP="000307C6">
            <w:pPr>
              <w:pStyle w:val="TableContents"/>
              <w:rPr>
                <w:rFonts w:ascii="Times New Roman" w:hAnsi="Times New Roman" w:cs="Times New Roman"/>
                <w:sz w:val="16"/>
                <w:szCs w:val="16"/>
              </w:rPr>
            </w:pPr>
          </w:p>
        </w:tc>
      </w:tr>
      <w:tr w:rsidR="00A2555E" w:rsidTr="000307C6">
        <w:tblPrEx>
          <w:tblCellMar>
            <w:top w:w="0" w:type="dxa"/>
            <w:bottom w:w="0" w:type="dxa"/>
          </w:tblCellMar>
        </w:tblPrEx>
        <w:trPr>
          <w:trHeight w:val="582"/>
        </w:trPr>
        <w:tc>
          <w:tcPr>
            <w:tcW w:w="10232" w:type="dxa"/>
            <w:shd w:val="clear" w:color="auto" w:fill="auto"/>
            <w:tcMar>
              <w:top w:w="0" w:type="dxa"/>
              <w:left w:w="0" w:type="dxa"/>
              <w:bottom w:w="0" w:type="dxa"/>
              <w:right w:w="0" w:type="dxa"/>
            </w:tcMar>
          </w:tcPr>
          <w:p w:rsidR="00A2555E" w:rsidRDefault="00A2555E" w:rsidP="000307C6">
            <w:pPr>
              <w:pStyle w:val="Textbody"/>
              <w:snapToGrid w:val="0"/>
              <w:spacing w:after="0"/>
              <w:jc w:val="center"/>
              <w:rPr>
                <w:rFonts w:ascii="Times New Roman" w:hAnsi="Times New Roman" w:cs="Times New Roman"/>
                <w:b/>
                <w:bCs/>
                <w:sz w:val="28"/>
                <w:szCs w:val="28"/>
              </w:rPr>
            </w:pPr>
            <w:r>
              <w:rPr>
                <w:rFonts w:ascii="Times New Roman" w:hAnsi="Times New Roman" w:cs="Times New Roman"/>
                <w:b/>
                <w:bCs/>
                <w:sz w:val="28"/>
                <w:szCs w:val="28"/>
              </w:rPr>
              <w:t>О порядке использования бюджетных ассигнований резервного фонда</w:t>
            </w:r>
          </w:p>
          <w:p w:rsidR="00A2555E" w:rsidRDefault="00A2555E" w:rsidP="000307C6">
            <w:pPr>
              <w:pStyle w:val="Textbody"/>
              <w:snapToGrid w:val="0"/>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Администрации сельского поселения Мостовского сельсовета </w:t>
            </w:r>
          </w:p>
          <w:p w:rsidR="00A2555E" w:rsidRDefault="00A2555E" w:rsidP="000307C6">
            <w:pPr>
              <w:pStyle w:val="Textbody"/>
              <w:snapToGrid w:val="0"/>
              <w:spacing w:after="0"/>
              <w:jc w:val="center"/>
            </w:pPr>
            <w:r>
              <w:rPr>
                <w:rFonts w:ascii="Times New Roman" w:hAnsi="Times New Roman" w:cs="Times New Roman"/>
                <w:b/>
                <w:bCs/>
                <w:sz w:val="28"/>
                <w:szCs w:val="28"/>
              </w:rPr>
              <w:t>Варгашинского района Курганской области</w:t>
            </w:r>
          </w:p>
        </w:tc>
      </w:tr>
      <w:tr w:rsidR="00A2555E" w:rsidTr="000307C6">
        <w:tblPrEx>
          <w:tblCellMar>
            <w:top w:w="0" w:type="dxa"/>
            <w:bottom w:w="0" w:type="dxa"/>
          </w:tblCellMar>
        </w:tblPrEx>
        <w:trPr>
          <w:trHeight w:val="567"/>
        </w:trPr>
        <w:tc>
          <w:tcPr>
            <w:tcW w:w="10232" w:type="dxa"/>
            <w:shd w:val="clear" w:color="auto" w:fill="auto"/>
            <w:tcMar>
              <w:top w:w="0" w:type="dxa"/>
              <w:left w:w="0" w:type="dxa"/>
              <w:bottom w:w="0" w:type="dxa"/>
              <w:right w:w="0" w:type="dxa"/>
            </w:tcMar>
          </w:tcPr>
          <w:p w:rsidR="00A2555E" w:rsidRDefault="00A2555E" w:rsidP="000307C6">
            <w:pPr>
              <w:pStyle w:val="Standard"/>
              <w:rPr>
                <w:rFonts w:ascii="Times New Roman" w:hAnsi="Times New Roman" w:cs="Times New Roman"/>
                <w:b/>
                <w:bCs/>
                <w:sz w:val="28"/>
                <w:szCs w:val="28"/>
              </w:rPr>
            </w:pPr>
          </w:p>
        </w:tc>
      </w:tr>
    </w:tbl>
    <w:p w:rsidR="00A2555E" w:rsidRDefault="00A2555E" w:rsidP="00A2555E">
      <w:pPr>
        <w:pStyle w:val="Textbody"/>
        <w:snapToGri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2555E" w:rsidRDefault="00A2555E" w:rsidP="00A2555E">
      <w:pPr>
        <w:pStyle w:val="Textbody"/>
        <w:snapToGrid w:val="0"/>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81 Бюджетного кодекса Российской Федерации Администрация сельского поселения Мостовского сельсовета Варгашинского района Курганской области </w:t>
      </w:r>
    </w:p>
    <w:p w:rsidR="00A2555E" w:rsidRDefault="00A2555E" w:rsidP="00A2555E">
      <w:pPr>
        <w:pStyle w:val="Textbody"/>
        <w:snapToGrid w:val="0"/>
        <w:spacing w:after="0"/>
        <w:ind w:firstLine="709"/>
        <w:jc w:val="both"/>
        <w:rPr>
          <w:rFonts w:ascii="Times New Roman" w:hAnsi="Times New Roman" w:cs="Times New Roman"/>
          <w:b/>
          <w:sz w:val="28"/>
          <w:szCs w:val="28"/>
        </w:rPr>
      </w:pPr>
    </w:p>
    <w:p w:rsidR="00A2555E" w:rsidRDefault="00A2555E" w:rsidP="00A2555E">
      <w:pPr>
        <w:pStyle w:val="Textbody"/>
        <w:snapToGrid w:val="0"/>
        <w:spacing w:after="0"/>
        <w:ind w:firstLine="709"/>
        <w:jc w:val="both"/>
        <w:rPr>
          <w:rFonts w:ascii="Times New Roman" w:hAnsi="Times New Roman" w:cs="Times New Roman"/>
          <w:b/>
          <w:sz w:val="28"/>
          <w:szCs w:val="28"/>
        </w:rPr>
      </w:pPr>
      <w:r>
        <w:rPr>
          <w:rFonts w:ascii="Times New Roman" w:hAnsi="Times New Roman" w:cs="Times New Roman"/>
          <w:b/>
          <w:sz w:val="28"/>
          <w:szCs w:val="28"/>
        </w:rPr>
        <w:t>ПОСТАНОВЛЯЕТ:</w:t>
      </w:r>
    </w:p>
    <w:p w:rsidR="00A2555E" w:rsidRDefault="00A2555E" w:rsidP="00A2555E">
      <w:pPr>
        <w:pStyle w:val="Textbody"/>
        <w:snapToGrid w:val="0"/>
        <w:spacing w:after="0"/>
        <w:ind w:firstLine="709"/>
        <w:jc w:val="both"/>
        <w:rPr>
          <w:b/>
        </w:rPr>
      </w:pPr>
    </w:p>
    <w:p w:rsidR="00A2555E" w:rsidRDefault="00A2555E" w:rsidP="00A2555E">
      <w:pPr>
        <w:pStyle w:val="Textbody"/>
        <w:snapToGri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Порядок использования бюджетных ассигнований резервного фонда Администрации сельского поселения Мостовского сельсовета Варгашинского района Курганской области согласно </w:t>
      </w:r>
      <w:proofErr w:type="gramStart"/>
      <w:r>
        <w:rPr>
          <w:rFonts w:ascii="Times New Roman" w:hAnsi="Times New Roman" w:cs="Times New Roman"/>
          <w:sz w:val="28"/>
          <w:szCs w:val="28"/>
        </w:rPr>
        <w:t>приложению</w:t>
      </w:r>
      <w:proofErr w:type="gramEnd"/>
      <w:r>
        <w:rPr>
          <w:rFonts w:ascii="Times New Roman" w:hAnsi="Times New Roman" w:cs="Times New Roman"/>
          <w:sz w:val="28"/>
          <w:szCs w:val="28"/>
        </w:rPr>
        <w:t> к настоящему постановлению.</w:t>
      </w:r>
    </w:p>
    <w:p w:rsidR="00A2555E" w:rsidRDefault="00A2555E" w:rsidP="00A2555E">
      <w:pPr>
        <w:pStyle w:val="Textbody"/>
        <w:snapToGri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утратившими силу: </w:t>
      </w:r>
    </w:p>
    <w:p w:rsidR="00A2555E" w:rsidRDefault="00A2555E" w:rsidP="00A2555E">
      <w:pPr>
        <w:pStyle w:val="Textbody"/>
        <w:snapToGri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Администрации Мостовского сельсовета от 05 апреля 2013 года № 21 «Об утверждении Порядка использования бюджетных ассигнований резервного </w:t>
      </w:r>
      <w:proofErr w:type="gramStart"/>
      <w:r>
        <w:rPr>
          <w:rFonts w:ascii="Times New Roman" w:hAnsi="Times New Roman" w:cs="Times New Roman"/>
          <w:sz w:val="28"/>
          <w:szCs w:val="28"/>
        </w:rPr>
        <w:t>фонда  Администрации</w:t>
      </w:r>
      <w:proofErr w:type="gramEnd"/>
      <w:r>
        <w:rPr>
          <w:rFonts w:ascii="Times New Roman" w:hAnsi="Times New Roman" w:cs="Times New Roman"/>
          <w:sz w:val="28"/>
          <w:szCs w:val="28"/>
        </w:rPr>
        <w:t xml:space="preserve"> Мостовского сельсовета»;  </w:t>
      </w:r>
    </w:p>
    <w:p w:rsidR="00A2555E" w:rsidRDefault="00A2555E" w:rsidP="00A2555E">
      <w:pPr>
        <w:pStyle w:val="Textbody"/>
        <w:snapToGrid w:val="0"/>
        <w:spacing w:after="0"/>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Уральского сельсовета от 10 апреля 2013 года № 7 «Об утверждении Порядка использования бюджетных ассигнований резервного фонда Администрации Уральского сельсовета».</w:t>
      </w:r>
    </w:p>
    <w:p w:rsidR="00A2555E" w:rsidRDefault="00A2555E" w:rsidP="00A2555E">
      <w:pPr>
        <w:pStyle w:val="Textbody"/>
        <w:snapToGrid w:val="0"/>
        <w:spacing w:after="0"/>
        <w:ind w:firstLine="709"/>
        <w:jc w:val="both"/>
      </w:pPr>
      <w:r>
        <w:rPr>
          <w:rFonts w:ascii="Times New Roman" w:hAnsi="Times New Roman" w:cs="Times New Roman"/>
          <w:sz w:val="28"/>
          <w:szCs w:val="28"/>
        </w:rPr>
        <w:t>2.  Опубликовать настоящее постановление в Информационном бюллетене сельского поселения Мостовского сельсовета Варгашинского района Курганской области.</w:t>
      </w:r>
    </w:p>
    <w:p w:rsidR="00A2555E" w:rsidRDefault="00A2555E" w:rsidP="00A2555E">
      <w:pPr>
        <w:pStyle w:val="Textbody"/>
        <w:snapToGrid w:val="0"/>
        <w:spacing w:after="0"/>
        <w:ind w:firstLine="709"/>
        <w:jc w:val="both"/>
      </w:pPr>
      <w:r>
        <w:rPr>
          <w:rFonts w:ascii="Times New Roman" w:hAnsi="Times New Roman" w:cs="Times New Roman"/>
          <w:sz w:val="28"/>
          <w:szCs w:val="28"/>
        </w:rPr>
        <w:t>3. Контроль за исполнением настоящего постановления оставляю за собой.</w:t>
      </w:r>
    </w:p>
    <w:p w:rsidR="00A2555E" w:rsidRDefault="00A2555E" w:rsidP="00A2555E">
      <w:pPr>
        <w:pStyle w:val="Textbody"/>
        <w:spacing w:after="0"/>
        <w:ind w:firstLine="709"/>
        <w:jc w:val="both"/>
        <w:rPr>
          <w:rFonts w:ascii="Times New Roman" w:hAnsi="Times New Roman" w:cs="Times New Roman"/>
          <w:sz w:val="28"/>
          <w:szCs w:val="28"/>
        </w:rPr>
      </w:pPr>
    </w:p>
    <w:p w:rsidR="00A2555E" w:rsidRDefault="00A2555E" w:rsidP="00A2555E">
      <w:pPr>
        <w:pStyle w:val="Textbody"/>
        <w:spacing w:after="0"/>
        <w:jc w:val="both"/>
        <w:rPr>
          <w:rFonts w:ascii="Times New Roman" w:hAnsi="Times New Roman" w:cs="Times New Roman"/>
          <w:sz w:val="28"/>
          <w:szCs w:val="28"/>
        </w:rPr>
      </w:pPr>
    </w:p>
    <w:p w:rsidR="00A2555E" w:rsidRDefault="00A2555E" w:rsidP="00A2555E">
      <w:pPr>
        <w:pStyle w:val="Textbody"/>
        <w:spacing w:after="0"/>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Мостовского сельсовета </w:t>
      </w:r>
    </w:p>
    <w:p w:rsidR="00A2555E" w:rsidRDefault="00A2555E" w:rsidP="00A2555E">
      <w:pPr>
        <w:pStyle w:val="Textbody"/>
        <w:spacing w:after="0"/>
        <w:jc w:val="both"/>
        <w:rPr>
          <w:rFonts w:ascii="Times New Roman" w:hAnsi="Times New Roman" w:cs="Times New Roman"/>
          <w:sz w:val="28"/>
          <w:szCs w:val="28"/>
        </w:rPr>
      </w:pPr>
      <w:r>
        <w:rPr>
          <w:rFonts w:ascii="Times New Roman" w:hAnsi="Times New Roman" w:cs="Times New Roman"/>
          <w:sz w:val="28"/>
          <w:szCs w:val="28"/>
        </w:rPr>
        <w:t xml:space="preserve">Варгашинского района Курганской области                                  С.А. Сергеев   </w:t>
      </w:r>
    </w:p>
    <w:p w:rsidR="00A2555E" w:rsidRDefault="00A2555E" w:rsidP="00A2555E">
      <w:pPr>
        <w:pStyle w:val="Textbody"/>
        <w:spacing w:after="0"/>
        <w:jc w:val="both"/>
      </w:pPr>
      <w:r>
        <w:rPr>
          <w:rFonts w:ascii="Times New Roman" w:hAnsi="Times New Roman" w:cs="Times New Roman"/>
          <w:sz w:val="28"/>
          <w:szCs w:val="28"/>
        </w:rPr>
        <w:t xml:space="preserve">   </w:t>
      </w:r>
    </w:p>
    <w:p w:rsidR="00A2555E" w:rsidRDefault="00A2555E" w:rsidP="00A2555E">
      <w:pPr>
        <w:pStyle w:val="Standard"/>
        <w:ind w:left="5220"/>
        <w:jc w:val="right"/>
        <w:rPr>
          <w:rFonts w:ascii="Times New Roman" w:eastAsia="Arial" w:hAnsi="Times New Roman" w:cs="Times New Roman"/>
          <w:sz w:val="24"/>
        </w:rPr>
      </w:pPr>
      <w:r>
        <w:rPr>
          <w:rFonts w:ascii="Times New Roman" w:eastAsia="Arial" w:hAnsi="Times New Roman" w:cs="Times New Roman"/>
          <w:sz w:val="24"/>
        </w:rPr>
        <w:t>Приложение к постановлению</w:t>
      </w:r>
    </w:p>
    <w:p w:rsidR="00A2555E" w:rsidRDefault="00A2555E" w:rsidP="00A2555E">
      <w:pPr>
        <w:pStyle w:val="Standard"/>
        <w:ind w:left="5220"/>
        <w:jc w:val="right"/>
        <w:rPr>
          <w:rFonts w:ascii="Times New Roman" w:hAnsi="Times New Roman" w:cs="Times New Roman"/>
          <w:sz w:val="24"/>
        </w:rPr>
      </w:pPr>
      <w:r>
        <w:rPr>
          <w:rFonts w:ascii="Times New Roman" w:hAnsi="Times New Roman" w:cs="Times New Roman"/>
          <w:sz w:val="24"/>
        </w:rPr>
        <w:lastRenderedPageBreak/>
        <w:t xml:space="preserve">Администрации сельского поселения Мостовского сельсовета </w:t>
      </w:r>
    </w:p>
    <w:p w:rsidR="00A2555E" w:rsidRDefault="00A2555E" w:rsidP="00A2555E">
      <w:pPr>
        <w:pStyle w:val="Standard"/>
        <w:ind w:left="5220"/>
        <w:jc w:val="right"/>
      </w:pPr>
      <w:r>
        <w:rPr>
          <w:rFonts w:ascii="Times New Roman" w:hAnsi="Times New Roman" w:cs="Times New Roman"/>
          <w:sz w:val="24"/>
        </w:rPr>
        <w:t xml:space="preserve">Варгашинского района Курганской области </w:t>
      </w:r>
      <w:r>
        <w:rPr>
          <w:rFonts w:ascii="Times New Roman" w:eastAsia="Arial" w:hAnsi="Times New Roman" w:cs="Times New Roman"/>
          <w:sz w:val="24"/>
        </w:rPr>
        <w:t>от 17 мая 2021 года № 36</w:t>
      </w:r>
    </w:p>
    <w:p w:rsidR="00A2555E" w:rsidRDefault="00A2555E" w:rsidP="00A2555E">
      <w:pPr>
        <w:pStyle w:val="Textbody"/>
        <w:snapToGrid w:val="0"/>
        <w:ind w:left="5184"/>
        <w:jc w:val="right"/>
      </w:pPr>
      <w:r>
        <w:rPr>
          <w:rFonts w:ascii="Times New Roman" w:hAnsi="Times New Roman" w:cs="Times New Roman"/>
          <w:sz w:val="24"/>
        </w:rPr>
        <w:t xml:space="preserve">«О порядке использования бюджетных ассигнований резервного фонда Администрации сельского поселения </w:t>
      </w:r>
      <w:proofErr w:type="gramStart"/>
      <w:r>
        <w:rPr>
          <w:rFonts w:ascii="Times New Roman" w:hAnsi="Times New Roman" w:cs="Times New Roman"/>
          <w:sz w:val="24"/>
        </w:rPr>
        <w:t>Мостовского  сельсовета</w:t>
      </w:r>
      <w:proofErr w:type="gramEnd"/>
      <w:r>
        <w:rPr>
          <w:rFonts w:ascii="Times New Roman" w:hAnsi="Times New Roman" w:cs="Times New Roman"/>
          <w:sz w:val="24"/>
        </w:rPr>
        <w:t xml:space="preserve"> Варгашинского района Курганской области»</w:t>
      </w:r>
      <w:r>
        <w:rPr>
          <w:rFonts w:ascii="Times New Roman" w:hAnsi="Times New Roman" w:cs="Times New Roman"/>
          <w:sz w:val="20"/>
          <w:szCs w:val="20"/>
        </w:rPr>
        <w:t xml:space="preserve">   </w:t>
      </w:r>
    </w:p>
    <w:p w:rsidR="00A2555E" w:rsidRDefault="00A2555E" w:rsidP="00A2555E">
      <w:pPr>
        <w:pStyle w:val="Standard"/>
        <w:ind w:left="5220"/>
        <w:rPr>
          <w:rFonts w:ascii="Times New Roman" w:eastAsia="Arial" w:hAnsi="Times New Roman" w:cs="Times New Roman"/>
          <w:b/>
          <w:bCs/>
          <w:sz w:val="24"/>
        </w:rPr>
      </w:pPr>
    </w:p>
    <w:p w:rsidR="00A2555E" w:rsidRDefault="00A2555E" w:rsidP="00A2555E">
      <w:pPr>
        <w:pStyle w:val="Standard"/>
        <w:ind w:left="5220"/>
        <w:rPr>
          <w:rFonts w:ascii="Times New Roman" w:eastAsia="Arial" w:hAnsi="Times New Roman" w:cs="Times New Roman"/>
          <w:b/>
          <w:bCs/>
          <w:sz w:val="24"/>
        </w:rPr>
      </w:pPr>
    </w:p>
    <w:p w:rsidR="00A2555E" w:rsidRDefault="00A2555E" w:rsidP="00A2555E">
      <w:pPr>
        <w:pStyle w:val="Standard"/>
        <w:autoSpaceDE w:val="0"/>
        <w:rPr>
          <w:rFonts w:ascii="Times New Roman" w:eastAsia="Arial" w:hAnsi="Times New Roman" w:cs="Times New Roman"/>
          <w:b/>
          <w:bCs/>
          <w:sz w:val="24"/>
        </w:rPr>
      </w:pPr>
    </w:p>
    <w:p w:rsidR="00A2555E" w:rsidRDefault="00A2555E" w:rsidP="00A2555E">
      <w:pPr>
        <w:pStyle w:val="Standard"/>
        <w:autoSpaceDE w:val="0"/>
        <w:jc w:val="center"/>
        <w:rPr>
          <w:rFonts w:ascii="Times New Roman" w:eastAsia="Arial" w:hAnsi="Times New Roman" w:cs="Times New Roman"/>
          <w:b/>
          <w:bCs/>
          <w:sz w:val="24"/>
        </w:rPr>
      </w:pPr>
      <w:r>
        <w:rPr>
          <w:rFonts w:ascii="Times New Roman" w:eastAsia="Arial" w:hAnsi="Times New Roman" w:cs="Times New Roman"/>
          <w:b/>
          <w:bCs/>
          <w:sz w:val="24"/>
        </w:rPr>
        <w:t>Порядок</w:t>
      </w:r>
    </w:p>
    <w:p w:rsidR="00A2555E" w:rsidRDefault="00A2555E" w:rsidP="00A2555E">
      <w:pPr>
        <w:pStyle w:val="Standard"/>
        <w:autoSpaceDE w:val="0"/>
        <w:jc w:val="center"/>
        <w:rPr>
          <w:rFonts w:ascii="Times New Roman" w:eastAsia="Arial" w:hAnsi="Times New Roman" w:cs="Times New Roman"/>
          <w:b/>
          <w:bCs/>
          <w:sz w:val="24"/>
        </w:rPr>
      </w:pPr>
      <w:r>
        <w:rPr>
          <w:rFonts w:ascii="Times New Roman" w:eastAsia="Arial" w:hAnsi="Times New Roman" w:cs="Times New Roman"/>
          <w:b/>
          <w:bCs/>
          <w:sz w:val="24"/>
        </w:rPr>
        <w:t>использования бюджетных ассигнований резервного фонда</w:t>
      </w:r>
    </w:p>
    <w:p w:rsidR="00A2555E" w:rsidRDefault="00A2555E" w:rsidP="00A2555E">
      <w:pPr>
        <w:pStyle w:val="Standard"/>
        <w:autoSpaceDE w:val="0"/>
        <w:jc w:val="center"/>
        <w:rPr>
          <w:rFonts w:ascii="Times New Roman" w:hAnsi="Times New Roman" w:cs="Times New Roman"/>
          <w:b/>
          <w:bCs/>
          <w:sz w:val="24"/>
        </w:rPr>
      </w:pPr>
      <w:r>
        <w:rPr>
          <w:rFonts w:ascii="Times New Roman" w:hAnsi="Times New Roman" w:cs="Times New Roman"/>
          <w:b/>
          <w:bCs/>
          <w:sz w:val="24"/>
        </w:rPr>
        <w:t xml:space="preserve"> Администрации сельского поселения Мостовского сельсовета </w:t>
      </w:r>
    </w:p>
    <w:p w:rsidR="00A2555E" w:rsidRDefault="00A2555E" w:rsidP="00A2555E">
      <w:pPr>
        <w:pStyle w:val="Standard"/>
        <w:autoSpaceDE w:val="0"/>
        <w:jc w:val="center"/>
      </w:pPr>
      <w:r>
        <w:rPr>
          <w:rFonts w:ascii="Times New Roman" w:hAnsi="Times New Roman" w:cs="Times New Roman"/>
          <w:b/>
          <w:bCs/>
          <w:sz w:val="24"/>
        </w:rPr>
        <w:t>Варгашинского района Курганской области</w:t>
      </w:r>
    </w:p>
    <w:p w:rsidR="00A2555E" w:rsidRDefault="00A2555E" w:rsidP="00A2555E">
      <w:pPr>
        <w:pStyle w:val="Standard"/>
        <w:autoSpaceDE w:val="0"/>
        <w:jc w:val="center"/>
        <w:rPr>
          <w:rFonts w:ascii="Times New Roman" w:hAnsi="Times New Roman" w:cs="Times New Roman"/>
        </w:rPr>
      </w:pPr>
    </w:p>
    <w:p w:rsidR="00A2555E" w:rsidRDefault="00A2555E" w:rsidP="00A2555E">
      <w:pPr>
        <w:pStyle w:val="Standard"/>
        <w:autoSpaceDE w:val="0"/>
        <w:jc w:val="center"/>
        <w:rPr>
          <w:rFonts w:ascii="Times New Roman" w:hAnsi="Times New Roman" w:cs="Times New Roman"/>
          <w:b/>
          <w:bCs/>
          <w:sz w:val="24"/>
        </w:rPr>
      </w:pPr>
    </w:p>
    <w:p w:rsidR="00A2555E" w:rsidRDefault="00A2555E" w:rsidP="00A2555E">
      <w:pPr>
        <w:pStyle w:val="Textbody"/>
        <w:snapToGrid w:val="0"/>
        <w:ind w:firstLine="709"/>
        <w:jc w:val="both"/>
        <w:rPr>
          <w:rFonts w:ascii="Times New Roman" w:hAnsi="Times New Roman" w:cs="Times New Roman"/>
          <w:sz w:val="24"/>
        </w:rPr>
      </w:pPr>
      <w:r>
        <w:rPr>
          <w:rFonts w:ascii="Times New Roman" w:hAnsi="Times New Roman" w:cs="Times New Roman"/>
          <w:sz w:val="24"/>
        </w:rPr>
        <w:t>1. Настоящий Порядок разработан в соответствии со статьей 81 Бюджетного кодекса Российской Федерации и определяет правила использования бюджетных ассигнований резервного фонда Администрации сельского поселения Мостовского сельсовета Варгашинского района Курганской области (далее - резервный фонд).</w:t>
      </w:r>
    </w:p>
    <w:p w:rsidR="00A2555E" w:rsidRDefault="00A2555E" w:rsidP="00A2555E">
      <w:pPr>
        <w:pStyle w:val="Textbody"/>
        <w:snapToGrid w:val="0"/>
        <w:ind w:firstLine="709"/>
        <w:jc w:val="both"/>
        <w:rPr>
          <w:rFonts w:ascii="Times New Roman" w:hAnsi="Times New Roman" w:cs="Times New Roman"/>
          <w:sz w:val="24"/>
        </w:rPr>
      </w:pPr>
      <w:r>
        <w:rPr>
          <w:rFonts w:ascii="Times New Roman" w:hAnsi="Times New Roman" w:cs="Times New Roman"/>
          <w:sz w:val="24"/>
        </w:rPr>
        <w:t>2. Средства резервного фонда направляются на финансовое обеспечение непредвиденных расходов, в том числе на:</w:t>
      </w:r>
    </w:p>
    <w:p w:rsidR="00A2555E" w:rsidRDefault="00A2555E" w:rsidP="00A2555E">
      <w:pPr>
        <w:pStyle w:val="Textbody"/>
        <w:spacing w:after="0"/>
        <w:ind w:firstLine="696"/>
        <w:jc w:val="both"/>
        <w:rPr>
          <w:rFonts w:ascii="Times New Roman" w:hAnsi="Times New Roman" w:cs="Times New Roman"/>
          <w:sz w:val="24"/>
        </w:rPr>
      </w:pPr>
      <w:r>
        <w:rPr>
          <w:rFonts w:ascii="Times New Roman" w:hAnsi="Times New Roman" w:cs="Times New Roman"/>
          <w:sz w:val="24"/>
        </w:rPr>
        <w:t>1)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2555E" w:rsidRDefault="00A2555E" w:rsidP="00A2555E">
      <w:pPr>
        <w:pStyle w:val="Textbody"/>
        <w:spacing w:after="0"/>
        <w:ind w:firstLine="696"/>
        <w:jc w:val="both"/>
        <w:rPr>
          <w:rFonts w:ascii="Times New Roman" w:hAnsi="Times New Roman" w:cs="Times New Roman"/>
          <w:sz w:val="24"/>
        </w:rPr>
      </w:pPr>
      <w:r>
        <w:rPr>
          <w:rFonts w:ascii="Times New Roman" w:hAnsi="Times New Roman" w:cs="Times New Roman"/>
          <w:sz w:val="24"/>
        </w:rPr>
        <w:t>2) предоставление материальной помощи гражданам, оказавшимся в трудной жизненной ситуации;</w:t>
      </w:r>
    </w:p>
    <w:p w:rsidR="00A2555E" w:rsidRDefault="00A2555E" w:rsidP="00A2555E">
      <w:pPr>
        <w:pStyle w:val="Textbody"/>
        <w:ind w:firstLine="696"/>
        <w:jc w:val="both"/>
        <w:rPr>
          <w:rFonts w:ascii="Times New Roman" w:hAnsi="Times New Roman" w:cs="Times New Roman"/>
          <w:sz w:val="24"/>
        </w:rPr>
      </w:pPr>
      <w:r>
        <w:rPr>
          <w:rFonts w:ascii="Times New Roman" w:hAnsi="Times New Roman" w:cs="Times New Roman"/>
          <w:sz w:val="24"/>
        </w:rPr>
        <w:t>3) осуществление иных мероприятий непредвиденного характера для решения вопросов, отнесенных к полномочиям органов местного самоуправления сельского поселения Мостовского сельсовета Варгашинского района Курганской области.</w:t>
      </w:r>
    </w:p>
    <w:p w:rsidR="00A2555E" w:rsidRDefault="00A2555E" w:rsidP="00A2555E">
      <w:pPr>
        <w:pStyle w:val="Textbody"/>
        <w:spacing w:after="0"/>
        <w:ind w:firstLine="732"/>
        <w:jc w:val="both"/>
      </w:pPr>
      <w:r>
        <w:rPr>
          <w:rFonts w:ascii="Times New Roman" w:hAnsi="Times New Roman" w:cs="Times New Roman"/>
          <w:sz w:val="24"/>
        </w:rPr>
        <w:t>3. Средства резервного фонда предоставляются органам местного самоуправления, гражданам и организациям на безвозвратной и безвозмездной основе в пределах объема резервного фонда, утвержденного решением Думы сельского поселения Мостовского сельсовета Варгашинского района Курганской области о местном бюджете на соответствующий</w:t>
      </w:r>
      <w:r>
        <w:rPr>
          <w:rFonts w:ascii="Times New Roman" w:hAnsi="Times New Roman" w:cs="Times New Roman"/>
          <w:sz w:val="20"/>
          <w:szCs w:val="20"/>
        </w:rPr>
        <w:t xml:space="preserve"> </w:t>
      </w:r>
      <w:r>
        <w:rPr>
          <w:rFonts w:ascii="Times New Roman" w:hAnsi="Times New Roman" w:cs="Times New Roman"/>
          <w:sz w:val="24"/>
        </w:rPr>
        <w:t>финансовый год и на плановый период.</w:t>
      </w:r>
      <w:r>
        <w:rPr>
          <w:rFonts w:ascii="Times New Roman" w:hAnsi="Times New Roman" w:cs="Times New Roman"/>
        </w:rPr>
        <w:t xml:space="preserve">                    </w:t>
      </w:r>
    </w:p>
    <w:p w:rsidR="00A2555E" w:rsidRDefault="00A2555E" w:rsidP="00A2555E">
      <w:pPr>
        <w:pStyle w:val="Textbody"/>
        <w:spacing w:after="0"/>
        <w:ind w:firstLine="732"/>
        <w:jc w:val="both"/>
      </w:pPr>
      <w:r>
        <w:rPr>
          <w:rFonts w:ascii="Times New Roman" w:hAnsi="Times New Roman" w:cs="Times New Roman"/>
          <w:sz w:val="24"/>
        </w:rPr>
        <w:t>4. Средства резервного фонда предоставляются при условии, что средства, необходимые для осуществления расходов, указанных в пункте 2 настоящего Порядка, не предусмотрены решением Думы сельского поселения Мостовского сельсовета Варгашинского района Курганской области о местном бюджете на    соответствующий    финансовый    год, либо   при   недостаточности    бюджетных ассигнований на указанные цели в местном бюджете на соответствующий финансовый год и на плановый период</w:t>
      </w:r>
      <w:r>
        <w:rPr>
          <w:rFonts w:ascii="Times New Roman" w:hAnsi="Times New Roman" w:cs="Times New Roman"/>
          <w:color w:val="000000"/>
          <w:sz w:val="24"/>
        </w:rPr>
        <w:t>.</w:t>
      </w:r>
      <w:r>
        <w:rPr>
          <w:rFonts w:ascii="Times New Roman" w:hAnsi="Times New Roman" w:cs="Times New Roman"/>
          <w:color w:val="CE181E"/>
          <w:sz w:val="24"/>
        </w:rPr>
        <w:t xml:space="preserve">  </w:t>
      </w:r>
    </w:p>
    <w:p w:rsidR="00A2555E" w:rsidRDefault="00A2555E" w:rsidP="00A2555E">
      <w:pPr>
        <w:pStyle w:val="Textbody"/>
        <w:spacing w:after="0"/>
        <w:jc w:val="both"/>
      </w:pPr>
      <w:r>
        <w:rPr>
          <w:rFonts w:ascii="Times New Roman" w:hAnsi="Times New Roman" w:cs="Times New Roman"/>
          <w:sz w:val="24"/>
          <w:shd w:val="clear" w:color="auto" w:fill="FFFFFF"/>
        </w:rPr>
        <w:tab/>
        <w:t xml:space="preserve">5. Средства резервного фонда предоставляются </w:t>
      </w:r>
      <w:r>
        <w:rPr>
          <w:rFonts w:ascii="Times New Roman" w:hAnsi="Times New Roman" w:cs="Times New Roman"/>
          <w:sz w:val="24"/>
        </w:rPr>
        <w:t>органам местного самоуправления сельского поселения Мостовского сельсовета Варгашинского района Курганской области (далее — органы местного самоуправления)</w:t>
      </w:r>
      <w:r>
        <w:rPr>
          <w:rFonts w:ascii="Times New Roman" w:hAnsi="Times New Roman" w:cs="Times New Roman"/>
          <w:sz w:val="24"/>
          <w:shd w:val="clear" w:color="auto" w:fill="FFFFFF"/>
        </w:rPr>
        <w:t>, гражданам, организациям по их заявлению (обращению).</w:t>
      </w:r>
    </w:p>
    <w:p w:rsidR="00A2555E" w:rsidRDefault="00A2555E" w:rsidP="00A2555E">
      <w:pPr>
        <w:pStyle w:val="Textbody"/>
        <w:spacing w:after="0"/>
        <w:jc w:val="both"/>
      </w:pPr>
      <w:r>
        <w:rPr>
          <w:rFonts w:ascii="Times New Roman" w:hAnsi="Times New Roman" w:cs="Times New Roman"/>
          <w:shd w:val="clear" w:color="auto" w:fill="FFFFFF"/>
        </w:rPr>
        <w:t xml:space="preserve">            </w:t>
      </w:r>
      <w:r>
        <w:rPr>
          <w:rFonts w:ascii="Times New Roman" w:hAnsi="Times New Roman" w:cs="Times New Roman"/>
          <w:sz w:val="24"/>
          <w:shd w:val="clear" w:color="auto" w:fill="FFFFFF"/>
        </w:rPr>
        <w:t>Регистрация заявлений (обращений)</w:t>
      </w:r>
      <w:r>
        <w:rPr>
          <w:rFonts w:ascii="Times New Roman" w:hAnsi="Times New Roman" w:cs="Times New Roman"/>
          <w:sz w:val="24"/>
        </w:rPr>
        <w:t xml:space="preserve"> органов местного самоуправления,</w:t>
      </w:r>
      <w:r>
        <w:rPr>
          <w:rFonts w:ascii="Times New Roman" w:hAnsi="Times New Roman" w:cs="Times New Roman"/>
          <w:sz w:val="24"/>
          <w:shd w:val="clear" w:color="auto" w:fill="FFFFFF"/>
        </w:rPr>
        <w:t xml:space="preserve"> граждан, организаций осуществляется в общем порядке, предусмотренном в Администрации сельского поселения Мостовского сельсовета Варгашинского района Курганской области.</w:t>
      </w:r>
    </w:p>
    <w:p w:rsidR="00A2555E" w:rsidRDefault="00A2555E" w:rsidP="00A2555E">
      <w:pPr>
        <w:pStyle w:val="Textbody"/>
        <w:spacing w:after="0"/>
        <w:jc w:val="both"/>
      </w:pPr>
      <w:r>
        <w:rPr>
          <w:rFonts w:ascii="Times New Roman" w:hAnsi="Times New Roman" w:cs="Times New Roman"/>
          <w:sz w:val="24"/>
          <w:shd w:val="clear" w:color="auto" w:fill="FFFFFF"/>
        </w:rPr>
        <w:tab/>
        <w:t xml:space="preserve">6. </w:t>
      </w:r>
      <w:r>
        <w:rPr>
          <w:rFonts w:ascii="Times New Roman" w:hAnsi="Times New Roman" w:cs="Times New Roman"/>
          <w:sz w:val="24"/>
        </w:rPr>
        <w:t>Решение о предоставлении средств резервного фонда принимается Администрацией сельского поселения Мостовского сельсовета Варгашинского района Курганской области в форме распоряжения (далее - решение), в котором указываются получатель средств, размер предоставляемых средств, цели осуществления расходов и источник предоставления средств - резервный фонд.</w:t>
      </w:r>
    </w:p>
    <w:p w:rsidR="00A2555E" w:rsidRDefault="00A2555E" w:rsidP="00A2555E">
      <w:pPr>
        <w:pStyle w:val="Textbody"/>
        <w:spacing w:after="0"/>
        <w:jc w:val="both"/>
        <w:rPr>
          <w:rFonts w:ascii="Times New Roman" w:hAnsi="Times New Roman" w:cs="Times New Roman"/>
          <w:sz w:val="24"/>
        </w:rPr>
      </w:pPr>
      <w:r>
        <w:rPr>
          <w:rFonts w:ascii="Times New Roman" w:hAnsi="Times New Roman" w:cs="Times New Roman"/>
          <w:sz w:val="24"/>
        </w:rPr>
        <w:lastRenderedPageBreak/>
        <w:tab/>
        <w:t>Указанное решение может содержать и другие условия предоставления средств резервного фонда.</w:t>
      </w:r>
    </w:p>
    <w:p w:rsidR="00A2555E" w:rsidRDefault="00A2555E" w:rsidP="00A2555E">
      <w:pPr>
        <w:pStyle w:val="Textbody"/>
        <w:spacing w:after="0"/>
        <w:jc w:val="both"/>
      </w:pPr>
      <w:r>
        <w:rPr>
          <w:rFonts w:ascii="Times New Roman" w:hAnsi="Times New Roman" w:cs="Times New Roman"/>
          <w:sz w:val="24"/>
          <w:shd w:val="clear" w:color="auto" w:fill="FFFFFF"/>
        </w:rPr>
        <w:tab/>
        <w:t xml:space="preserve">Решение о предоставлении средств резервного фонда принимается в течение 10 дней с момента поступления заявления (обращения) </w:t>
      </w:r>
      <w:r>
        <w:rPr>
          <w:rFonts w:ascii="Times New Roman" w:hAnsi="Times New Roman" w:cs="Times New Roman"/>
          <w:sz w:val="24"/>
        </w:rPr>
        <w:t>органа местного самоуправления, гражданина или организации.</w:t>
      </w:r>
    </w:p>
    <w:p w:rsidR="00A2555E" w:rsidRDefault="00A2555E" w:rsidP="00A2555E">
      <w:pPr>
        <w:pStyle w:val="Standard"/>
        <w:ind w:firstLine="708"/>
        <w:jc w:val="both"/>
      </w:pPr>
      <w:r>
        <w:rPr>
          <w:rFonts w:ascii="Times New Roman" w:hAnsi="Times New Roman" w:cs="Times New Roman"/>
          <w:sz w:val="24"/>
        </w:rPr>
        <w:t>7. Основанием для подготовки проекта распоряжения Администрации сельского поселения Мостовского сельсовета Варгашинского района Курганской области главным специалистом Администрации сельского поселения Мостовского сельсовета Варгашинского района Курганской области является поручение Главы сельского поселения Мостовского сельсовета Варгашинского района Курганской области,</w:t>
      </w:r>
      <w:r>
        <w:rPr>
          <w:rFonts w:ascii="Times New Roman" w:hAnsi="Times New Roman" w:cs="Times New Roman"/>
          <w:sz w:val="20"/>
          <w:szCs w:val="20"/>
        </w:rPr>
        <w:t xml:space="preserve"> </w:t>
      </w:r>
      <w:r>
        <w:rPr>
          <w:rFonts w:ascii="Times New Roman" w:hAnsi="Times New Roman" w:cs="Times New Roman"/>
          <w:sz w:val="24"/>
          <w:szCs w:val="20"/>
        </w:rPr>
        <w:t xml:space="preserve">в том числе </w:t>
      </w:r>
      <w:r>
        <w:rPr>
          <w:rFonts w:ascii="Times New Roman" w:hAnsi="Times New Roman" w:cs="Times New Roman"/>
          <w:sz w:val="24"/>
        </w:rPr>
        <w:t xml:space="preserve">данное на основании письменного мотивированного обращения органов местного самоуправления сельского поселения Мостовского сельсовета Варгашинского района Курганской области, граждан и организаций. </w:t>
      </w:r>
      <w:r>
        <w:rPr>
          <w:rFonts w:ascii="Times New Roman" w:hAnsi="Times New Roman" w:cs="Times New Roman"/>
          <w:sz w:val="20"/>
          <w:szCs w:val="20"/>
        </w:rPr>
        <w:t xml:space="preserve">    </w:t>
      </w:r>
    </w:p>
    <w:p w:rsidR="00A2555E" w:rsidRDefault="00A2555E" w:rsidP="00A2555E">
      <w:pPr>
        <w:pStyle w:val="Textbody"/>
        <w:spacing w:after="0"/>
        <w:jc w:val="both"/>
      </w:pPr>
      <w:r>
        <w:rPr>
          <w:rFonts w:ascii="Times New Roman" w:hAnsi="Times New Roman" w:cs="Times New Roman"/>
          <w:sz w:val="20"/>
          <w:szCs w:val="20"/>
        </w:rPr>
        <w:t xml:space="preserve">              </w:t>
      </w:r>
      <w:r>
        <w:rPr>
          <w:rFonts w:ascii="Times New Roman" w:hAnsi="Times New Roman" w:cs="Times New Roman"/>
          <w:sz w:val="24"/>
          <w:shd w:val="clear" w:color="auto" w:fill="FFFFFF"/>
        </w:rPr>
        <w:t>К указанному обращению прилагаются расчет размера запрашиваемых бюджетных ассигнований на финансирование мероприятий, указанных в пункте 2 настоящего Порядка, и документы, подтверждающие его обоснованность.</w:t>
      </w:r>
    </w:p>
    <w:p w:rsidR="00A2555E" w:rsidRDefault="00A2555E" w:rsidP="00A2555E">
      <w:pPr>
        <w:pStyle w:val="Textbody"/>
        <w:spacing w:after="0" w:line="276" w:lineRule="auto"/>
        <w:jc w:val="both"/>
      </w:pPr>
      <w:r>
        <w:rPr>
          <w:rFonts w:ascii="Times New Roman" w:hAnsi="Times New Roman" w:cs="Times New Roman"/>
          <w:sz w:val="24"/>
          <w:shd w:val="clear" w:color="auto" w:fill="FFFFFF"/>
        </w:rPr>
        <w:tab/>
        <w:t>8. Основаниями для отказа в предоставлении средств резервного фонда являются:</w:t>
      </w:r>
    </w:p>
    <w:p w:rsidR="00A2555E" w:rsidRDefault="00A2555E" w:rsidP="00A2555E">
      <w:pPr>
        <w:pStyle w:val="Textbody"/>
        <w:spacing w:after="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ab/>
        <w:t>1) не представление документов, подтверждающих обстоятельства, изложенные в пункте 2 настоящего Порядка;</w:t>
      </w:r>
    </w:p>
    <w:p w:rsidR="00A2555E" w:rsidRDefault="00A2555E" w:rsidP="00A2555E">
      <w:pPr>
        <w:pStyle w:val="Textbody"/>
        <w:spacing w:after="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ab/>
        <w:t>2) не представление расчета размера испрашиваемых средств;</w:t>
      </w:r>
    </w:p>
    <w:p w:rsidR="00A2555E" w:rsidRDefault="00A2555E" w:rsidP="00A2555E">
      <w:pPr>
        <w:pStyle w:val="Textbody"/>
        <w:spacing w:after="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ab/>
        <w:t>3) не представление реквизитов банковского счета для перечисления средств резервного фонда;</w:t>
      </w:r>
    </w:p>
    <w:p w:rsidR="00A2555E" w:rsidRDefault="00A2555E" w:rsidP="00A2555E">
      <w:pPr>
        <w:pStyle w:val="Textbody"/>
        <w:spacing w:after="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ab/>
        <w:t>4) несоответствие целей, указанных в заявлении (обращении), целям расходования средств резервного фонда и (или) вопросам местного значения;</w:t>
      </w:r>
    </w:p>
    <w:p w:rsidR="00A2555E" w:rsidRDefault="00A2555E" w:rsidP="00A2555E">
      <w:pPr>
        <w:pStyle w:val="Textbody"/>
        <w:spacing w:after="0" w:line="276" w:lineRule="auto"/>
        <w:jc w:val="both"/>
      </w:pPr>
      <w:r>
        <w:rPr>
          <w:rFonts w:ascii="Times New Roman" w:hAnsi="Times New Roman" w:cs="Times New Roman"/>
          <w:sz w:val="24"/>
          <w:shd w:val="clear" w:color="auto" w:fill="FFFFFF"/>
        </w:rPr>
        <w:tab/>
        <w:t>5) недостаточность средств резервного фонда для финансирования целей, указанных в заявлении (обращении).</w:t>
      </w:r>
    </w:p>
    <w:p w:rsidR="00A2555E" w:rsidRDefault="00A2555E" w:rsidP="00A2555E">
      <w:pPr>
        <w:pStyle w:val="Textbody"/>
        <w:spacing w:after="0" w:line="276" w:lineRule="auto"/>
        <w:jc w:val="both"/>
      </w:pPr>
      <w:r>
        <w:rPr>
          <w:rFonts w:ascii="Times New Roman" w:hAnsi="Times New Roman" w:cs="Times New Roman"/>
          <w:sz w:val="24"/>
          <w:shd w:val="clear" w:color="auto" w:fill="FFFFFF"/>
        </w:rPr>
        <w:tab/>
        <w:t>9. В случае принятия решения об отказе в предоставлении средств резервного фонда, органу местного самоуправления, гражданину или организации в течение 5 дней направляется уведомление с указанием оснований, предусмотренных в пункте 8 настоящего Порядка.</w:t>
      </w:r>
    </w:p>
    <w:p w:rsidR="00A2555E" w:rsidRDefault="00A2555E" w:rsidP="00A2555E">
      <w:pPr>
        <w:pStyle w:val="Textbody"/>
        <w:spacing w:after="0"/>
        <w:ind w:firstLine="708"/>
        <w:jc w:val="both"/>
        <w:rPr>
          <w:rFonts w:ascii="Times New Roman" w:hAnsi="Times New Roman" w:cs="Times New Roman"/>
          <w:sz w:val="24"/>
        </w:rPr>
      </w:pPr>
      <w:r>
        <w:rPr>
          <w:rFonts w:ascii="Times New Roman" w:hAnsi="Times New Roman" w:cs="Times New Roman"/>
          <w:sz w:val="24"/>
        </w:rPr>
        <w:t>10. На основании решения служба бухгалтерского учета и отчетности поселений Финансового управления Администрации Варгашинского района (по согласованию) осуществляет перечисление средств резервного фонда в порядке, установленном для исполнения расходов местного бюджета.</w:t>
      </w:r>
    </w:p>
    <w:p w:rsidR="00A2555E" w:rsidRDefault="00A2555E" w:rsidP="00A2555E">
      <w:pPr>
        <w:pStyle w:val="Textbody"/>
        <w:spacing w:after="0"/>
        <w:ind w:firstLine="720"/>
        <w:jc w:val="both"/>
        <w:rPr>
          <w:rFonts w:ascii="Times New Roman" w:hAnsi="Times New Roman" w:cs="Times New Roman"/>
          <w:sz w:val="24"/>
        </w:rPr>
      </w:pPr>
      <w:r>
        <w:rPr>
          <w:rFonts w:ascii="Times New Roman" w:hAnsi="Times New Roman" w:cs="Times New Roman"/>
          <w:sz w:val="24"/>
        </w:rPr>
        <w:t>11. Средства резервного фонда, не использованные в текущем финансовом году, подлежат возврату в местный бюджет.</w:t>
      </w:r>
    </w:p>
    <w:p w:rsidR="00A2555E" w:rsidRDefault="00A2555E" w:rsidP="00A2555E">
      <w:pPr>
        <w:pStyle w:val="Textbody"/>
        <w:tabs>
          <w:tab w:val="left" w:pos="708"/>
        </w:tabs>
        <w:spacing w:after="0"/>
        <w:jc w:val="both"/>
        <w:rPr>
          <w:rFonts w:ascii="Times New Roman" w:hAnsi="Times New Roman" w:cs="Times New Roman"/>
          <w:sz w:val="24"/>
        </w:rPr>
      </w:pPr>
      <w:r>
        <w:rPr>
          <w:rFonts w:ascii="Times New Roman" w:hAnsi="Times New Roman" w:cs="Times New Roman"/>
          <w:sz w:val="24"/>
        </w:rPr>
        <w:tab/>
        <w:t>12. Контроль за целевым использованием бюджетных ассигнований резервного фонда, предоставленных на осуществление мероприятий, указанных в пункте 2 настоящего Порядка, осуществляется Финансовым управлением Администрации Варгашинского района (по согласованию), а также иными уполномоченными органами в соответствии с законодательством Российской Федерации.</w:t>
      </w:r>
    </w:p>
    <w:p w:rsidR="00A2555E" w:rsidRDefault="00A2555E" w:rsidP="00A2555E">
      <w:pPr>
        <w:pStyle w:val="Textbody"/>
        <w:spacing w:after="0"/>
        <w:ind w:firstLine="708"/>
        <w:jc w:val="both"/>
      </w:pPr>
      <w:r>
        <w:rPr>
          <w:rFonts w:ascii="Times New Roman" w:hAnsi="Times New Roman" w:cs="Times New Roman"/>
          <w:sz w:val="24"/>
        </w:rPr>
        <w:t xml:space="preserve">13. </w:t>
      </w:r>
      <w:r>
        <w:rPr>
          <w:rFonts w:ascii="Times New Roman" w:hAnsi="Times New Roman" w:cs="Times New Roman"/>
          <w:color w:val="000000"/>
          <w:sz w:val="24"/>
        </w:rPr>
        <w:t>Получатели средств</w:t>
      </w:r>
      <w:r>
        <w:rPr>
          <w:rFonts w:ascii="Times New Roman" w:hAnsi="Times New Roman" w:cs="Times New Roman"/>
          <w:color w:val="000000"/>
        </w:rPr>
        <w:t xml:space="preserve"> </w:t>
      </w:r>
      <w:r>
        <w:rPr>
          <w:rFonts w:ascii="Times New Roman" w:hAnsi="Times New Roman" w:cs="Times New Roman"/>
          <w:color w:val="000000"/>
          <w:sz w:val="24"/>
        </w:rPr>
        <w:t>резервного фонда</w:t>
      </w:r>
      <w:r>
        <w:rPr>
          <w:rFonts w:ascii="Times New Roman" w:hAnsi="Times New Roman" w:cs="Times New Roman"/>
          <w:sz w:val="24"/>
        </w:rPr>
        <w:t xml:space="preserve"> несут ответственность за достоверность сведений, представляемых для финансирования расходов, предусмотренных настоящим Порядком, целевое использование средств резервного фонда в соответствии с законодательством Российской Федерации. Получатели средств резервного фонда в месячный срок после проведения мероприятий, указанных в пункте 2 настоящего Порядка, предоставляют в Администрацию сельского поселения Мостовского сельсовета Варгашинского района Курганской области отчет о целевом использовании средств резервного фонда.</w:t>
      </w:r>
    </w:p>
    <w:p w:rsidR="00A2555E" w:rsidRDefault="00A2555E" w:rsidP="00A2555E">
      <w:pPr>
        <w:pStyle w:val="Textbody"/>
        <w:spacing w:after="0"/>
        <w:ind w:firstLine="708"/>
        <w:jc w:val="both"/>
      </w:pPr>
      <w:r>
        <w:rPr>
          <w:rFonts w:ascii="Times New Roman" w:hAnsi="Times New Roman" w:cs="Times New Roman"/>
          <w:sz w:val="24"/>
        </w:rPr>
        <w:t xml:space="preserve">14. </w:t>
      </w:r>
      <w:r>
        <w:rPr>
          <w:rFonts w:ascii="Times New Roman" w:hAnsi="Times New Roman" w:cs="Times New Roman"/>
          <w:color w:val="000000"/>
          <w:sz w:val="24"/>
        </w:rPr>
        <w:t>Отчет об использовании бюджетных ассигнований резервного фонда прилагается к годовому и ежеквартальным отчетам об исполнении местного бюджета.</w:t>
      </w:r>
    </w:p>
    <w:p w:rsidR="00A2555E" w:rsidRDefault="00A2555E" w:rsidP="00A2555E">
      <w:pPr>
        <w:pStyle w:val="Textbody"/>
        <w:spacing w:line="276" w:lineRule="auto"/>
        <w:jc w:val="both"/>
        <w:rPr>
          <w:rFonts w:ascii="Times New Roman" w:hAnsi="Times New Roman" w:cs="Times New Roman"/>
          <w:sz w:val="24"/>
        </w:rPr>
      </w:pPr>
    </w:p>
    <w:p w:rsidR="00A2555E" w:rsidRDefault="00A2555E" w:rsidP="00A2555E">
      <w:pPr>
        <w:pStyle w:val="Textbody"/>
        <w:spacing w:line="276" w:lineRule="auto"/>
        <w:jc w:val="both"/>
        <w:rPr>
          <w:rFonts w:ascii="Liberation Sans" w:hAnsi="Liberation Sans"/>
        </w:rPr>
      </w:pPr>
    </w:p>
    <w:p w:rsidR="00CA418F" w:rsidRDefault="00CA418F">
      <w:bookmarkStart w:id="0" w:name="_GoBack"/>
      <w:bookmarkEnd w:id="0"/>
    </w:p>
    <w:sectPr w:rsidR="00CA418F">
      <w:headerReference w:type="default" r:id="rId4"/>
      <w:pgSz w:w="11906" w:h="16838"/>
      <w:pgMar w:top="720" w:right="567" w:bottom="720" w:left="141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swiss"/>
    <w:pitch w:val="variable"/>
  </w:font>
  <w:font w:name="Tahoma">
    <w:panose1 w:val="020B0604030504040204"/>
    <w:charset w:val="CC"/>
    <w:family w:val="swiss"/>
    <w:pitch w:val="variable"/>
    <w:sig w:usb0="E1002EFF" w:usb1="C000605B" w:usb2="00000029" w:usb3="00000000" w:csb0="000101FF" w:csb1="00000000"/>
  </w:font>
  <w:font w:name="Liberation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26" w:rsidRDefault="00A2555E">
    <w:pPr>
      <w:pStyle w:val="a3"/>
      <w:jc w:val="center"/>
    </w:pPr>
    <w:r>
      <w:rPr>
        <w:sz w:val="22"/>
        <w:szCs w:val="22"/>
      </w:rPr>
      <w:fldChar w:fldCharType="begin"/>
    </w:r>
    <w:r>
      <w:rPr>
        <w:sz w:val="22"/>
        <w:szCs w:val="22"/>
      </w:rPr>
      <w:instrText xml:space="preserve"> PAGE </w:instrText>
    </w:r>
    <w:r>
      <w:rPr>
        <w:sz w:val="22"/>
        <w:szCs w:val="22"/>
      </w:rPr>
      <w:fldChar w:fldCharType="separate"/>
    </w:r>
    <w:r>
      <w:rPr>
        <w:noProof/>
        <w:sz w:val="22"/>
        <w:szCs w:val="22"/>
      </w:rPr>
      <w:t>3</w:t>
    </w:r>
    <w:r>
      <w:rPr>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A1"/>
    <w:rsid w:val="00823BA1"/>
    <w:rsid w:val="00A2555E"/>
    <w:rsid w:val="00CA4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DEF0A-A02E-4EBD-83FD-3A83DC27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2555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2555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A2555E"/>
    <w:pPr>
      <w:spacing w:after="120"/>
    </w:pPr>
  </w:style>
  <w:style w:type="paragraph" w:styleId="a3">
    <w:name w:val="header"/>
    <w:basedOn w:val="Standard"/>
    <w:link w:val="a4"/>
    <w:rsid w:val="00A2555E"/>
    <w:pPr>
      <w:suppressLineNumbers/>
      <w:tabs>
        <w:tab w:val="center" w:pos="5102"/>
        <w:tab w:val="right" w:pos="10205"/>
      </w:tabs>
    </w:pPr>
  </w:style>
  <w:style w:type="character" w:customStyle="1" w:styleId="a4">
    <w:name w:val="Верхний колонтитул Знак"/>
    <w:basedOn w:val="a0"/>
    <w:link w:val="a3"/>
    <w:rsid w:val="00A2555E"/>
    <w:rPr>
      <w:rFonts w:ascii="Arial" w:eastAsia="Arial Unicode MS" w:hAnsi="Arial" w:cs="Tahoma"/>
      <w:kern w:val="3"/>
      <w:sz w:val="21"/>
      <w:szCs w:val="24"/>
      <w:lang w:eastAsia="ru-RU"/>
    </w:rPr>
  </w:style>
  <w:style w:type="paragraph" w:customStyle="1" w:styleId="TableContents">
    <w:name w:val="Table Contents"/>
    <w:basedOn w:val="Standard"/>
    <w:rsid w:val="00A2555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6920</Characters>
  <Application>Microsoft Office Word</Application>
  <DocSecurity>0</DocSecurity>
  <Lines>57</Lines>
  <Paragraphs>16</Paragraphs>
  <ScaleCrop>false</ScaleCrop>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Мостовое</dc:creator>
  <cp:keywords/>
  <dc:description/>
  <cp:lastModifiedBy>Мостовое</cp:lastModifiedBy>
  <cp:revision>2</cp:revision>
  <dcterms:created xsi:type="dcterms:W3CDTF">2021-06-08T03:52:00Z</dcterms:created>
  <dcterms:modified xsi:type="dcterms:W3CDTF">2021-06-08T03:52:00Z</dcterms:modified>
</cp:coreProperties>
</file>