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21" w:rsidRPr="00EB1962" w:rsidRDefault="00263821" w:rsidP="00EB1962">
      <w:pPr>
        <w:spacing w:after="0"/>
        <w:jc w:val="center"/>
        <w:rPr>
          <w:b/>
          <w:sz w:val="28"/>
          <w:szCs w:val="28"/>
        </w:rPr>
      </w:pPr>
      <w:r w:rsidRPr="00EB1962">
        <w:rPr>
          <w:b/>
          <w:sz w:val="28"/>
          <w:szCs w:val="28"/>
        </w:rPr>
        <w:t>КУРГАНСКАЯ ОБЛАСТЬ</w:t>
      </w:r>
      <w:r w:rsidR="00454AB3">
        <w:rPr>
          <w:b/>
          <w:sz w:val="28"/>
          <w:szCs w:val="28"/>
        </w:rPr>
        <w:t xml:space="preserve">                                    </w:t>
      </w:r>
    </w:p>
    <w:p w:rsidR="00263821" w:rsidRPr="00EB1962" w:rsidRDefault="00EB1962" w:rsidP="00EB1962">
      <w:pPr>
        <w:spacing w:after="0"/>
        <w:jc w:val="center"/>
        <w:rPr>
          <w:b/>
          <w:sz w:val="28"/>
          <w:szCs w:val="28"/>
        </w:rPr>
      </w:pPr>
      <w:r w:rsidRPr="00EB1962">
        <w:rPr>
          <w:b/>
          <w:sz w:val="28"/>
          <w:szCs w:val="28"/>
        </w:rPr>
        <w:t>ВА</w:t>
      </w:r>
      <w:r w:rsidR="00263821" w:rsidRPr="00EB1962">
        <w:rPr>
          <w:b/>
          <w:sz w:val="28"/>
          <w:szCs w:val="28"/>
        </w:rPr>
        <w:t>РГАШИНСКИЙ РАЙОН</w:t>
      </w:r>
    </w:p>
    <w:p w:rsidR="00EB1962" w:rsidRPr="00EB1962" w:rsidRDefault="00EB1962" w:rsidP="00EB1962">
      <w:pPr>
        <w:spacing w:after="0"/>
        <w:jc w:val="center"/>
        <w:rPr>
          <w:b/>
          <w:sz w:val="28"/>
          <w:szCs w:val="28"/>
        </w:rPr>
      </w:pPr>
      <w:r w:rsidRPr="00EB1962">
        <w:rPr>
          <w:b/>
          <w:sz w:val="28"/>
          <w:szCs w:val="28"/>
        </w:rPr>
        <w:t>СЕЛЬСКОЕ ПОСЕЛЕНИЕ МОСТОВСКОЙ СЕЛЬСОВЕТ</w:t>
      </w:r>
    </w:p>
    <w:p w:rsidR="00EB1962" w:rsidRDefault="00EB1962" w:rsidP="00EB1962">
      <w:pPr>
        <w:spacing w:after="0"/>
        <w:jc w:val="center"/>
        <w:rPr>
          <w:b/>
          <w:sz w:val="28"/>
          <w:szCs w:val="28"/>
        </w:rPr>
      </w:pPr>
      <w:r w:rsidRPr="00EB1962">
        <w:rPr>
          <w:b/>
          <w:sz w:val="28"/>
          <w:szCs w:val="28"/>
        </w:rPr>
        <w:t>ДУМА СЕЛЬСКОГО ПОСЕЛЕНИЯ МОСТОВСКОГО СЕЛЬСОВЕТА</w:t>
      </w:r>
    </w:p>
    <w:p w:rsidR="00EB1962" w:rsidRDefault="00EB1962" w:rsidP="00EB1962">
      <w:pPr>
        <w:spacing w:after="0"/>
        <w:jc w:val="center"/>
        <w:rPr>
          <w:b/>
          <w:sz w:val="28"/>
          <w:szCs w:val="28"/>
        </w:rPr>
      </w:pPr>
    </w:p>
    <w:p w:rsidR="00263821" w:rsidRDefault="00263821" w:rsidP="00263821">
      <w:pPr>
        <w:spacing w:after="289"/>
        <w:rPr>
          <w:sz w:val="30"/>
        </w:rPr>
      </w:pPr>
    </w:p>
    <w:p w:rsidR="005F0645" w:rsidRPr="00EB1962" w:rsidRDefault="005F0645" w:rsidP="00EB1962">
      <w:pPr>
        <w:spacing w:after="289"/>
        <w:jc w:val="center"/>
        <w:rPr>
          <w:b/>
          <w:sz w:val="28"/>
          <w:szCs w:val="28"/>
        </w:rPr>
      </w:pPr>
      <w:r w:rsidRPr="00EB1962">
        <w:rPr>
          <w:b/>
          <w:sz w:val="28"/>
          <w:szCs w:val="28"/>
        </w:rPr>
        <w:t>РЕШЕНИЕ</w:t>
      </w:r>
    </w:p>
    <w:p w:rsidR="005F0645" w:rsidRPr="00EB1962" w:rsidRDefault="005C615B" w:rsidP="005F0645">
      <w:pPr>
        <w:spacing w:after="0"/>
        <w:ind w:left="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06A8">
        <w:rPr>
          <w:b/>
          <w:sz w:val="28"/>
          <w:szCs w:val="28"/>
        </w:rPr>
        <w:t xml:space="preserve">24 </w:t>
      </w:r>
      <w:proofErr w:type="gramStart"/>
      <w:r w:rsidR="00F806A8">
        <w:rPr>
          <w:b/>
          <w:sz w:val="28"/>
          <w:szCs w:val="28"/>
        </w:rPr>
        <w:t xml:space="preserve">марта </w:t>
      </w:r>
      <w:r w:rsidR="00EB1962">
        <w:rPr>
          <w:b/>
          <w:sz w:val="28"/>
          <w:szCs w:val="28"/>
        </w:rPr>
        <w:t xml:space="preserve"> 2021</w:t>
      </w:r>
      <w:proofErr w:type="gramEnd"/>
      <w:r w:rsidR="00EB1962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EB1962">
        <w:rPr>
          <w:b/>
          <w:sz w:val="28"/>
          <w:szCs w:val="28"/>
        </w:rPr>
        <w:t xml:space="preserve"> </w:t>
      </w:r>
      <w:r w:rsidR="0071077E">
        <w:rPr>
          <w:b/>
          <w:sz w:val="28"/>
          <w:szCs w:val="28"/>
        </w:rPr>
        <w:t>11</w:t>
      </w:r>
    </w:p>
    <w:p w:rsidR="005F0645" w:rsidRPr="00EB1962" w:rsidRDefault="00EB1962" w:rsidP="005F0645">
      <w:pPr>
        <w:spacing w:after="614" w:line="235" w:lineRule="auto"/>
        <w:ind w:left="186" w:right="81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5F0645" w:rsidRPr="00EB1962" w:rsidRDefault="005F0645" w:rsidP="000D21D2">
      <w:pPr>
        <w:spacing w:after="315" w:line="235" w:lineRule="auto"/>
        <w:ind w:left="176" w:right="81" w:firstLine="461"/>
        <w:jc w:val="center"/>
        <w:rPr>
          <w:b/>
          <w:sz w:val="28"/>
          <w:szCs w:val="28"/>
        </w:rPr>
      </w:pPr>
      <w:r w:rsidRPr="00EB1962">
        <w:rPr>
          <w:b/>
          <w:sz w:val="28"/>
          <w:szCs w:val="28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</w:t>
      </w:r>
      <w:r w:rsidR="00D85127">
        <w:rPr>
          <w:b/>
          <w:sz w:val="28"/>
          <w:szCs w:val="28"/>
        </w:rPr>
        <w:t>или</w:t>
      </w:r>
      <w:r w:rsidRPr="00EB1962">
        <w:rPr>
          <w:b/>
          <w:sz w:val="28"/>
          <w:szCs w:val="28"/>
        </w:rPr>
        <w:t xml:space="preserve"> муниципального жилищного фонда </w:t>
      </w:r>
      <w:r w:rsidR="00FA2205">
        <w:rPr>
          <w:b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FA2205">
        <w:rPr>
          <w:b/>
          <w:sz w:val="28"/>
          <w:szCs w:val="28"/>
        </w:rPr>
        <w:t xml:space="preserve">области </w:t>
      </w:r>
      <w:r w:rsidR="00D85127">
        <w:rPr>
          <w:b/>
          <w:sz w:val="28"/>
          <w:szCs w:val="28"/>
        </w:rPr>
        <w:t xml:space="preserve"> на</w:t>
      </w:r>
      <w:proofErr w:type="gramEnd"/>
      <w:r w:rsidR="00D85127">
        <w:rPr>
          <w:b/>
          <w:sz w:val="28"/>
          <w:szCs w:val="28"/>
        </w:rPr>
        <w:t xml:space="preserve"> 2021-2023</w:t>
      </w:r>
      <w:r w:rsidRPr="00EB1962">
        <w:rPr>
          <w:b/>
          <w:sz w:val="28"/>
          <w:szCs w:val="28"/>
        </w:rPr>
        <w:t xml:space="preserve"> годы</w:t>
      </w:r>
    </w:p>
    <w:p w:rsidR="002647EF" w:rsidRDefault="005F0645" w:rsidP="005F0645">
      <w:pPr>
        <w:spacing w:after="9" w:line="245" w:lineRule="auto"/>
        <w:ind w:left="176" w:right="4" w:firstLine="547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D01234" wp14:editId="4A57438F">
            <wp:simplePos x="0" y="0"/>
            <wp:positionH relativeFrom="page">
              <wp:posOffset>438905</wp:posOffset>
            </wp:positionH>
            <wp:positionV relativeFrom="page">
              <wp:posOffset>6825668</wp:posOffset>
            </wp:positionV>
            <wp:extent cx="182877" cy="79226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77" cy="7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На основании статьи 154 Жилищного кодекса Российской Федерации, Федерального закона </w:t>
      </w:r>
      <w:r w:rsidR="00FA2205">
        <w:rPr>
          <w:sz w:val="28"/>
        </w:rPr>
        <w:t xml:space="preserve">от 6 октября 2003 года № 131-ФЗ </w:t>
      </w:r>
      <w:r>
        <w:rPr>
          <w:sz w:val="28"/>
        </w:rPr>
        <w:t xml:space="preserve"> «Об общих принципах организации местного самоуправления в Российской Федерации», Приказа </w:t>
      </w:r>
      <w:r w:rsidRPr="00436F5C">
        <w:rPr>
          <w:sz w:val="28"/>
        </w:rPr>
        <w:t xml:space="preserve">Министерства строительства Российской Федерации от 27 сентября 2016 года </w:t>
      </w:r>
      <w:r w:rsidR="008F15D1" w:rsidRPr="00436F5C">
        <w:rPr>
          <w:sz w:val="28"/>
        </w:rPr>
        <w:t>№668/</w:t>
      </w:r>
      <w:proofErr w:type="spellStart"/>
      <w:r w:rsidRPr="00436F5C">
        <w:rPr>
          <w:sz w:val="28"/>
        </w:rPr>
        <w:t>пр</w:t>
      </w:r>
      <w:proofErr w:type="spellEnd"/>
      <w:r w:rsidRPr="00436F5C">
        <w:rPr>
          <w:sz w:val="28"/>
        </w:rPr>
        <w:t xml:space="preserve"> </w:t>
      </w:r>
      <w:r w:rsidR="008F15D1" w:rsidRPr="00436F5C">
        <w:rPr>
          <w:sz w:val="28"/>
        </w:rPr>
        <w:t xml:space="preserve"> </w:t>
      </w:r>
      <w:r w:rsidRPr="00436F5C">
        <w:rPr>
          <w:sz w:val="28"/>
        </w:rPr>
        <w:t>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>
        <w:rPr>
          <w:sz w:val="28"/>
        </w:rPr>
        <w:t xml:space="preserve"> Устава </w:t>
      </w:r>
      <w:r w:rsidR="002647EF">
        <w:rPr>
          <w:sz w:val="28"/>
        </w:rPr>
        <w:t>сельского поселения Мостовского сельсовета</w:t>
      </w: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10C7A9BB" wp14:editId="56C72A2C">
            <wp:extent cx="6096" cy="12189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Варгашинского района Курганской области, </w:t>
      </w:r>
      <w:r w:rsidR="002647EF">
        <w:rPr>
          <w:sz w:val="28"/>
        </w:rPr>
        <w:t>Дума сельского поселения Мостовского сельсовета Варгашинского района Курганской области</w:t>
      </w:r>
    </w:p>
    <w:p w:rsidR="005F0645" w:rsidRDefault="005F0645" w:rsidP="005F0645">
      <w:pPr>
        <w:spacing w:after="9" w:line="245" w:lineRule="auto"/>
        <w:ind w:left="176" w:right="4" w:firstLine="547"/>
        <w:jc w:val="both"/>
      </w:pPr>
      <w:r>
        <w:rPr>
          <w:sz w:val="28"/>
        </w:rPr>
        <w:t xml:space="preserve"> </w:t>
      </w:r>
      <w:r w:rsidRPr="002647EF">
        <w:rPr>
          <w:b/>
          <w:sz w:val="28"/>
        </w:rPr>
        <w:t>РЕШИЛА</w:t>
      </w:r>
      <w:r w:rsidR="002647EF" w:rsidRPr="002647EF">
        <w:rPr>
          <w:b/>
          <w:sz w:val="28"/>
        </w:rPr>
        <w:t>:</w:t>
      </w:r>
    </w:p>
    <w:p w:rsidR="005F0645" w:rsidRDefault="005F0645" w:rsidP="00131289">
      <w:pPr>
        <w:numPr>
          <w:ilvl w:val="0"/>
          <w:numId w:val="1"/>
        </w:numPr>
        <w:spacing w:after="9" w:line="245" w:lineRule="auto"/>
        <w:ind w:right="4" w:firstLine="547"/>
        <w:jc w:val="both"/>
      </w:pPr>
      <w:r>
        <w:rPr>
          <w:sz w:val="28"/>
        </w:rPr>
        <w:t xml:space="preserve">Установить базовую ставку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0A7593">
        <w:rPr>
          <w:sz w:val="28"/>
        </w:rPr>
        <w:t>сельского поселения</w:t>
      </w:r>
      <w:r w:rsidR="00131289" w:rsidRPr="00131289">
        <w:t xml:space="preserve"> </w:t>
      </w:r>
      <w:r w:rsidR="00131289" w:rsidRPr="00131289">
        <w:rPr>
          <w:sz w:val="28"/>
        </w:rPr>
        <w:t xml:space="preserve">Мостовского </w:t>
      </w:r>
      <w:proofErr w:type="gramStart"/>
      <w:r w:rsidR="00131289" w:rsidRPr="00131289">
        <w:rPr>
          <w:sz w:val="28"/>
        </w:rPr>
        <w:t>сельсовета  Варгашинского</w:t>
      </w:r>
      <w:proofErr w:type="gramEnd"/>
      <w:r w:rsidR="00131289" w:rsidRPr="00131289">
        <w:rPr>
          <w:sz w:val="28"/>
        </w:rPr>
        <w:t xml:space="preserve"> района Курганской области</w:t>
      </w:r>
      <w:r w:rsidR="000A7593">
        <w:rPr>
          <w:sz w:val="28"/>
        </w:rPr>
        <w:t xml:space="preserve"> в</w:t>
      </w:r>
      <w:r w:rsidR="00A74807">
        <w:rPr>
          <w:sz w:val="28"/>
        </w:rPr>
        <w:t xml:space="preserve"> размере 37,73</w:t>
      </w:r>
      <w:r>
        <w:rPr>
          <w:sz w:val="28"/>
        </w:rPr>
        <w:t xml:space="preserve"> рублей за 1 квадратный</w:t>
      </w:r>
      <w:r w:rsidR="00D85127">
        <w:rPr>
          <w:sz w:val="28"/>
        </w:rPr>
        <w:t xml:space="preserve"> метр в месяц на 2021-2023</w:t>
      </w:r>
      <w:r w:rsidR="00E06B7A">
        <w:rPr>
          <w:sz w:val="28"/>
        </w:rPr>
        <w:t xml:space="preserve"> годы.</w:t>
      </w:r>
    </w:p>
    <w:p w:rsidR="005F0645" w:rsidRDefault="005F0645" w:rsidP="005F0645">
      <w:pPr>
        <w:numPr>
          <w:ilvl w:val="0"/>
          <w:numId w:val="1"/>
        </w:numPr>
        <w:spacing w:after="9" w:line="245" w:lineRule="auto"/>
        <w:ind w:right="4" w:firstLine="547"/>
        <w:jc w:val="both"/>
      </w:pPr>
      <w:r>
        <w:rPr>
          <w:sz w:val="28"/>
        </w:rPr>
        <w:t>Установить коэффициент соответствия платы в зависимости от периода постройки здания для нанимателей жилых помещений по договорам социального найма и договорам найма жилых помещени</w:t>
      </w:r>
      <w:r w:rsidR="00287EDE">
        <w:rPr>
          <w:sz w:val="28"/>
        </w:rPr>
        <w:t>й государственного или муниципаль</w:t>
      </w:r>
      <w:r>
        <w:rPr>
          <w:sz w:val="28"/>
        </w:rPr>
        <w:t xml:space="preserve">ного жилищного фонда </w:t>
      </w:r>
      <w:r w:rsidR="00287EDE">
        <w:rPr>
          <w:sz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287EDE">
        <w:rPr>
          <w:sz w:val="28"/>
        </w:rPr>
        <w:t xml:space="preserve">области </w:t>
      </w:r>
      <w:r w:rsidR="00D85127">
        <w:rPr>
          <w:sz w:val="28"/>
        </w:rPr>
        <w:t xml:space="preserve"> на</w:t>
      </w:r>
      <w:proofErr w:type="gramEnd"/>
      <w:r w:rsidR="00D85127">
        <w:rPr>
          <w:sz w:val="28"/>
        </w:rPr>
        <w:t xml:space="preserve"> 2021-2023</w:t>
      </w:r>
      <w:r w:rsidR="00FA2205">
        <w:rPr>
          <w:sz w:val="28"/>
        </w:rPr>
        <w:t xml:space="preserve"> годы согласно приложению 1</w:t>
      </w:r>
      <w:r>
        <w:rPr>
          <w:sz w:val="28"/>
        </w:rPr>
        <w:t xml:space="preserve"> к настоящему решению.</w:t>
      </w:r>
    </w:p>
    <w:p w:rsidR="005F0645" w:rsidRDefault="005F0645" w:rsidP="005F0645">
      <w:pPr>
        <w:numPr>
          <w:ilvl w:val="0"/>
          <w:numId w:val="1"/>
        </w:numPr>
        <w:spacing w:after="32" w:line="245" w:lineRule="auto"/>
        <w:ind w:right="4" w:firstLine="547"/>
        <w:jc w:val="both"/>
      </w:pPr>
      <w:r>
        <w:rPr>
          <w:sz w:val="28"/>
        </w:rPr>
        <w:t xml:space="preserve">Установить </w:t>
      </w:r>
      <w:r w:rsidR="008A01C2">
        <w:rPr>
          <w:sz w:val="28"/>
        </w:rPr>
        <w:t xml:space="preserve">методику определения размера арендной платы за пользование жилым помещением для нанимателей жилых помещений </w:t>
      </w:r>
      <w:r w:rsidR="00E731BE">
        <w:rPr>
          <w:sz w:val="28"/>
        </w:rPr>
        <w:t>по договорам социаль</w:t>
      </w:r>
      <w:r>
        <w:rPr>
          <w:sz w:val="28"/>
        </w:rPr>
        <w:t xml:space="preserve">ного найма и договорам найма жилых помещений </w:t>
      </w:r>
      <w:r>
        <w:rPr>
          <w:sz w:val="28"/>
        </w:rPr>
        <w:lastRenderedPageBreak/>
        <w:t xml:space="preserve">государственного или муниципального жилищного фонда </w:t>
      </w:r>
      <w:r w:rsidR="00D61CE2">
        <w:rPr>
          <w:sz w:val="28"/>
        </w:rPr>
        <w:t>сельского поселения Мостовского сельсовета Варгашинского района Курганской</w:t>
      </w:r>
      <w:r>
        <w:rPr>
          <w:sz w:val="28"/>
        </w:rPr>
        <w:t xml:space="preserve"> согласно </w:t>
      </w:r>
      <w:r w:rsidR="008A01C2">
        <w:rPr>
          <w:sz w:val="28"/>
        </w:rPr>
        <w:t xml:space="preserve">приложению </w:t>
      </w:r>
      <w:r>
        <w:rPr>
          <w:sz w:val="28"/>
        </w:rPr>
        <w:t xml:space="preserve">2 </w:t>
      </w:r>
      <w:r w:rsidR="008A01C2"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noProof/>
        </w:rPr>
        <w:drawing>
          <wp:inline distT="0" distB="0" distL="0" distR="0" wp14:anchorId="31A9BF83" wp14:editId="5824E326">
            <wp:extent cx="9148" cy="12192"/>
            <wp:effectExtent l="0" t="0" r="0" b="0"/>
            <wp:docPr id="3118" name="Picture 3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" name="Picture 31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1BE">
        <w:rPr>
          <w:sz w:val="28"/>
        </w:rPr>
        <w:t>решению.</w:t>
      </w:r>
    </w:p>
    <w:p w:rsidR="005F0645" w:rsidRDefault="005F0645" w:rsidP="005F0645">
      <w:pPr>
        <w:numPr>
          <w:ilvl w:val="0"/>
          <w:numId w:val="1"/>
        </w:numPr>
        <w:spacing w:after="3" w:line="265" w:lineRule="auto"/>
        <w:ind w:right="4" w:firstLine="547"/>
        <w:jc w:val="both"/>
      </w:pPr>
      <w:r>
        <w:rPr>
          <w:sz w:val="28"/>
        </w:rPr>
        <w:t>Признать утратившими силу</w:t>
      </w:r>
      <w:r w:rsidR="00FA2205">
        <w:rPr>
          <w:sz w:val="28"/>
        </w:rPr>
        <w:t xml:space="preserve"> решения</w:t>
      </w:r>
      <w:r>
        <w:rPr>
          <w:sz w:val="28"/>
        </w:rPr>
        <w:t>:</w:t>
      </w:r>
    </w:p>
    <w:p w:rsidR="00FA2205" w:rsidRPr="00FA2205" w:rsidRDefault="00D61CE2" w:rsidP="00FA2205">
      <w:pPr>
        <w:pStyle w:val="a3"/>
        <w:numPr>
          <w:ilvl w:val="0"/>
          <w:numId w:val="4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FA2205">
        <w:rPr>
          <w:color w:val="auto"/>
          <w:sz w:val="28"/>
          <w:szCs w:val="28"/>
        </w:rPr>
        <w:t xml:space="preserve">Мостовской сельской Думы от 3 января 2013 </w:t>
      </w:r>
      <w:proofErr w:type="gramStart"/>
      <w:r w:rsidRPr="00FA2205">
        <w:rPr>
          <w:color w:val="auto"/>
          <w:sz w:val="28"/>
          <w:szCs w:val="28"/>
        </w:rPr>
        <w:t>года  №</w:t>
      </w:r>
      <w:proofErr w:type="gramEnd"/>
      <w:r w:rsidRPr="00FA2205">
        <w:rPr>
          <w:color w:val="auto"/>
          <w:sz w:val="28"/>
          <w:szCs w:val="28"/>
        </w:rPr>
        <w:t xml:space="preserve"> 2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Мостовского сельсовета»</w:t>
      </w:r>
      <w:r w:rsidR="00FA2205" w:rsidRPr="00FA2205">
        <w:rPr>
          <w:color w:val="auto"/>
          <w:sz w:val="28"/>
          <w:szCs w:val="28"/>
        </w:rPr>
        <w:t>;</w:t>
      </w:r>
      <w:r w:rsidR="00FA2205" w:rsidRPr="00FA2205">
        <w:rPr>
          <w:sz w:val="28"/>
          <w:szCs w:val="28"/>
        </w:rPr>
        <w:t xml:space="preserve"> </w:t>
      </w:r>
    </w:p>
    <w:p w:rsidR="005F0645" w:rsidRPr="00140675" w:rsidRDefault="00FA2205" w:rsidP="00D61CE2">
      <w:pPr>
        <w:pStyle w:val="a3"/>
        <w:numPr>
          <w:ilvl w:val="0"/>
          <w:numId w:val="4"/>
        </w:numPr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Уральской</w:t>
      </w:r>
      <w:r w:rsidRPr="00FA2205">
        <w:rPr>
          <w:color w:val="auto"/>
          <w:sz w:val="28"/>
          <w:szCs w:val="28"/>
        </w:rPr>
        <w:t xml:space="preserve"> сельской Думы от </w:t>
      </w:r>
      <w:r>
        <w:rPr>
          <w:color w:val="auto"/>
          <w:sz w:val="28"/>
          <w:szCs w:val="28"/>
        </w:rPr>
        <w:t xml:space="preserve">24 декабря </w:t>
      </w:r>
      <w:proofErr w:type="gramStart"/>
      <w:r>
        <w:rPr>
          <w:color w:val="auto"/>
          <w:sz w:val="28"/>
          <w:szCs w:val="28"/>
        </w:rPr>
        <w:t xml:space="preserve">2010 </w:t>
      </w:r>
      <w:r w:rsidRPr="00FA2205">
        <w:rPr>
          <w:color w:val="auto"/>
          <w:sz w:val="28"/>
          <w:szCs w:val="28"/>
        </w:rPr>
        <w:t xml:space="preserve"> года</w:t>
      </w:r>
      <w:proofErr w:type="gramEnd"/>
      <w:r w:rsidRPr="00FA2205">
        <w:rPr>
          <w:color w:val="auto"/>
          <w:sz w:val="28"/>
          <w:szCs w:val="28"/>
        </w:rPr>
        <w:t xml:space="preserve">  № </w:t>
      </w:r>
      <w:r>
        <w:rPr>
          <w:color w:val="auto"/>
          <w:sz w:val="28"/>
          <w:szCs w:val="28"/>
        </w:rPr>
        <w:t>3</w:t>
      </w:r>
      <w:r w:rsidRPr="00FA2205">
        <w:rPr>
          <w:color w:val="auto"/>
          <w:sz w:val="28"/>
          <w:szCs w:val="28"/>
        </w:rPr>
        <w:t xml:space="preserve">2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color w:val="auto"/>
          <w:sz w:val="28"/>
          <w:szCs w:val="28"/>
        </w:rPr>
        <w:t>Уральского</w:t>
      </w:r>
      <w:r w:rsidRPr="00FA2205">
        <w:rPr>
          <w:color w:val="auto"/>
          <w:sz w:val="28"/>
          <w:szCs w:val="28"/>
        </w:rPr>
        <w:t xml:space="preserve"> сельсовета»</w:t>
      </w:r>
      <w:r>
        <w:rPr>
          <w:color w:val="auto"/>
          <w:sz w:val="28"/>
          <w:szCs w:val="28"/>
        </w:rPr>
        <w:t>.</w:t>
      </w:r>
    </w:p>
    <w:p w:rsidR="005F0645" w:rsidRDefault="005F0645" w:rsidP="005F0645">
      <w:pPr>
        <w:numPr>
          <w:ilvl w:val="0"/>
          <w:numId w:val="2"/>
        </w:numPr>
        <w:spacing w:after="0"/>
        <w:ind w:right="57" w:firstLine="528"/>
        <w:jc w:val="both"/>
      </w:pPr>
      <w:r>
        <w:rPr>
          <w:sz w:val="28"/>
        </w:rPr>
        <w:t>Опубликовать настоящ</w:t>
      </w:r>
      <w:r w:rsidR="00D61CE2">
        <w:rPr>
          <w:sz w:val="28"/>
        </w:rPr>
        <w:t>ее решение в Информационном бюллетене</w:t>
      </w:r>
    </w:p>
    <w:p w:rsidR="005F0645" w:rsidRDefault="00D61CE2" w:rsidP="005F0645">
      <w:pPr>
        <w:spacing w:after="3" w:line="265" w:lineRule="auto"/>
        <w:ind w:left="14" w:right="57" w:hanging="10"/>
        <w:jc w:val="both"/>
      </w:pPr>
      <w:r>
        <w:rPr>
          <w:sz w:val="28"/>
        </w:rPr>
        <w:t>сельского поселения Мостовского сельсовета Варгашинского района Курганской области.</w:t>
      </w:r>
    </w:p>
    <w:p w:rsidR="005F0645" w:rsidRDefault="005F0645" w:rsidP="005F0645">
      <w:pPr>
        <w:numPr>
          <w:ilvl w:val="0"/>
          <w:numId w:val="2"/>
        </w:numPr>
        <w:spacing w:after="31" w:line="265" w:lineRule="auto"/>
        <w:ind w:right="57" w:firstLine="528"/>
        <w:jc w:val="both"/>
      </w:pPr>
      <w:r>
        <w:rPr>
          <w:sz w:val="28"/>
        </w:rPr>
        <w:t>Настоящее решение вступает</w:t>
      </w:r>
      <w:r w:rsidR="008520CE">
        <w:rPr>
          <w:sz w:val="28"/>
        </w:rPr>
        <w:t xml:space="preserve"> в силу после его официального опубликования</w:t>
      </w:r>
      <w:r w:rsidR="00FE7AE3">
        <w:rPr>
          <w:sz w:val="28"/>
        </w:rPr>
        <w:t xml:space="preserve">. </w:t>
      </w:r>
    </w:p>
    <w:p w:rsidR="005F0645" w:rsidRDefault="005F0645" w:rsidP="005F0645">
      <w:pPr>
        <w:spacing w:after="3" w:line="265" w:lineRule="auto"/>
        <w:ind w:left="14" w:right="188" w:hanging="10"/>
        <w:jc w:val="both"/>
        <w:rPr>
          <w:sz w:val="28"/>
        </w:rPr>
      </w:pP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Председатель Думы сельского поселения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Мостовского сельсовета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Варгашинского района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Курганской области                                                      М.А. Кондратьева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Мостовского сельсовета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Варгашинского района</w:t>
      </w:r>
    </w:p>
    <w:p w:rsidR="00FA2205" w:rsidRDefault="00FA2205" w:rsidP="005F0645">
      <w:pPr>
        <w:spacing w:after="3" w:line="265" w:lineRule="auto"/>
        <w:ind w:left="14" w:right="188" w:hanging="10"/>
        <w:jc w:val="both"/>
        <w:rPr>
          <w:sz w:val="28"/>
        </w:rPr>
      </w:pPr>
      <w:r>
        <w:rPr>
          <w:sz w:val="28"/>
        </w:rPr>
        <w:t>Курганской области                                                     С.А. Сергеев</w:t>
      </w:r>
    </w:p>
    <w:p w:rsidR="005F0645" w:rsidRDefault="005F0645" w:rsidP="005F0645">
      <w:pPr>
        <w:spacing w:after="3" w:line="265" w:lineRule="auto"/>
        <w:ind w:left="14" w:right="188" w:hanging="10"/>
        <w:jc w:val="both"/>
        <w:rPr>
          <w:sz w:val="28"/>
        </w:rPr>
      </w:pPr>
    </w:p>
    <w:p w:rsidR="005F0645" w:rsidRDefault="005F0645" w:rsidP="005F0645">
      <w:pPr>
        <w:spacing w:after="3" w:line="265" w:lineRule="auto"/>
        <w:ind w:left="14" w:right="188" w:hanging="10"/>
        <w:jc w:val="both"/>
        <w:rPr>
          <w:sz w:val="28"/>
        </w:rPr>
      </w:pPr>
    </w:p>
    <w:p w:rsidR="005F0645" w:rsidRDefault="005F0645" w:rsidP="005F0645">
      <w:pPr>
        <w:spacing w:after="3" w:line="265" w:lineRule="auto"/>
        <w:ind w:left="14" w:right="188" w:hanging="10"/>
        <w:jc w:val="both"/>
        <w:rPr>
          <w:sz w:val="28"/>
        </w:rPr>
      </w:pPr>
    </w:p>
    <w:p w:rsidR="00FA2205" w:rsidRDefault="00FA2205" w:rsidP="00FA2205">
      <w:pPr>
        <w:spacing w:after="869" w:line="240" w:lineRule="auto"/>
        <w:ind w:right="-5"/>
        <w:rPr>
          <w:sz w:val="24"/>
        </w:rPr>
      </w:pPr>
    </w:p>
    <w:p w:rsidR="00454AB3" w:rsidRDefault="00454AB3" w:rsidP="00FA2205">
      <w:pPr>
        <w:spacing w:after="869" w:line="240" w:lineRule="auto"/>
        <w:ind w:right="-5"/>
        <w:rPr>
          <w:sz w:val="24"/>
        </w:rPr>
      </w:pPr>
    </w:p>
    <w:p w:rsidR="00454AB3" w:rsidRDefault="00454AB3" w:rsidP="00FA2205">
      <w:pPr>
        <w:spacing w:after="869" w:line="240" w:lineRule="auto"/>
        <w:ind w:right="-5"/>
        <w:rPr>
          <w:sz w:val="24"/>
        </w:rPr>
      </w:pPr>
    </w:p>
    <w:p w:rsidR="005F0645" w:rsidRDefault="00FA2205" w:rsidP="00FA2205">
      <w:pPr>
        <w:spacing w:after="869" w:line="240" w:lineRule="auto"/>
        <w:ind w:left="5245" w:right="-5"/>
        <w:jc w:val="both"/>
      </w:pPr>
      <w:r>
        <w:rPr>
          <w:sz w:val="24"/>
        </w:rPr>
        <w:lastRenderedPageBreak/>
        <w:t xml:space="preserve">Приложение 1 к </w:t>
      </w:r>
      <w:r w:rsidR="005F0645">
        <w:rPr>
          <w:sz w:val="24"/>
        </w:rPr>
        <w:t>решению</w:t>
      </w:r>
      <w:r>
        <w:rPr>
          <w:sz w:val="24"/>
        </w:rPr>
        <w:t xml:space="preserve"> Думы сельского поселения Мостовского </w:t>
      </w:r>
      <w:proofErr w:type="gramStart"/>
      <w:r>
        <w:rPr>
          <w:sz w:val="24"/>
        </w:rPr>
        <w:t>сельсовета  Варгашинского</w:t>
      </w:r>
      <w:proofErr w:type="gramEnd"/>
      <w:r>
        <w:rPr>
          <w:sz w:val="24"/>
        </w:rPr>
        <w:t xml:space="preserve"> района Курганской области</w:t>
      </w:r>
      <w:r w:rsidR="005F0645">
        <w:rPr>
          <w:sz w:val="24"/>
        </w:rPr>
        <w:t xml:space="preserve"> </w:t>
      </w:r>
      <w:r>
        <w:rPr>
          <w:sz w:val="24"/>
        </w:rPr>
        <w:t xml:space="preserve">от  </w:t>
      </w:r>
      <w:r w:rsidR="00454AB3">
        <w:rPr>
          <w:sz w:val="24"/>
        </w:rPr>
        <w:t xml:space="preserve">  </w:t>
      </w:r>
      <w:r>
        <w:rPr>
          <w:sz w:val="24"/>
        </w:rPr>
        <w:t xml:space="preserve"> </w:t>
      </w:r>
      <w:r w:rsidR="005C615B">
        <w:rPr>
          <w:sz w:val="24"/>
        </w:rPr>
        <w:t xml:space="preserve">   </w:t>
      </w:r>
      <w:r w:rsidR="00A235B9">
        <w:rPr>
          <w:sz w:val="24"/>
        </w:rPr>
        <w:t xml:space="preserve"> </w:t>
      </w:r>
      <w:r w:rsidR="00D85127">
        <w:rPr>
          <w:sz w:val="24"/>
        </w:rPr>
        <w:t xml:space="preserve"> </w:t>
      </w:r>
      <w:r w:rsidR="0071077E">
        <w:rPr>
          <w:sz w:val="24"/>
        </w:rPr>
        <w:t xml:space="preserve">24 марта </w:t>
      </w:r>
      <w:r>
        <w:rPr>
          <w:sz w:val="24"/>
        </w:rPr>
        <w:t>2021</w:t>
      </w:r>
      <w:r w:rsidR="005F0645">
        <w:rPr>
          <w:sz w:val="24"/>
        </w:rPr>
        <w:t xml:space="preserve"> года </w:t>
      </w:r>
      <w:r>
        <w:rPr>
          <w:noProof/>
        </w:rPr>
        <w:t xml:space="preserve"> № </w:t>
      </w:r>
      <w:r w:rsidR="0071077E">
        <w:rPr>
          <w:noProof/>
        </w:rPr>
        <w:t>11</w:t>
      </w:r>
      <w:r>
        <w:rPr>
          <w:noProof/>
        </w:rPr>
        <w:t xml:space="preserve">    </w:t>
      </w:r>
      <w:r w:rsidR="005F0645">
        <w:rPr>
          <w:sz w:val="24"/>
        </w:rPr>
        <w:t>«Об установлении размера платы за пользование жилым помещением нанимателей жилых помещений по договорам социального найма и договорам найма жилых помещени</w:t>
      </w:r>
      <w:r>
        <w:rPr>
          <w:sz w:val="24"/>
        </w:rPr>
        <w:t xml:space="preserve">й государственного </w:t>
      </w:r>
      <w:r w:rsidR="005F0645">
        <w:rPr>
          <w:sz w:val="24"/>
        </w:rPr>
        <w:t xml:space="preserve">или </w:t>
      </w:r>
      <w:r>
        <w:rPr>
          <w:sz w:val="24"/>
        </w:rPr>
        <w:t>муниципального</w:t>
      </w:r>
      <w:r>
        <w:rPr>
          <w:sz w:val="24"/>
        </w:rPr>
        <w:tab/>
        <w:t xml:space="preserve">жилищного </w:t>
      </w:r>
      <w:r>
        <w:rPr>
          <w:sz w:val="24"/>
        </w:rPr>
        <w:tab/>
        <w:t xml:space="preserve">фонда сельского поселения Мостовского сельсовета Варгашинского района Курганской области </w:t>
      </w:r>
      <w:r w:rsidR="00D85127">
        <w:rPr>
          <w:sz w:val="24"/>
        </w:rPr>
        <w:t>на 2021-2023</w:t>
      </w:r>
      <w:r w:rsidR="00A85892">
        <w:rPr>
          <w:sz w:val="24"/>
        </w:rPr>
        <w:t xml:space="preserve"> годы»</w:t>
      </w:r>
    </w:p>
    <w:p w:rsidR="00140675" w:rsidRDefault="005F0645" w:rsidP="00140675">
      <w:pPr>
        <w:spacing w:after="0"/>
        <w:ind w:left="114" w:right="115" w:firstLine="595"/>
        <w:jc w:val="center"/>
        <w:rPr>
          <w:b/>
          <w:sz w:val="28"/>
          <w:szCs w:val="28"/>
        </w:rPr>
      </w:pPr>
      <w:r w:rsidRPr="00380B5C">
        <w:rPr>
          <w:b/>
          <w:sz w:val="28"/>
          <w:szCs w:val="28"/>
        </w:rPr>
        <w:t xml:space="preserve">Коэффициент соответствия платы </w:t>
      </w:r>
    </w:p>
    <w:p w:rsidR="005F0645" w:rsidRDefault="005F0645" w:rsidP="00140675">
      <w:pPr>
        <w:spacing w:after="0"/>
        <w:ind w:left="114" w:right="115" w:firstLine="595"/>
        <w:jc w:val="center"/>
        <w:rPr>
          <w:b/>
          <w:sz w:val="28"/>
          <w:szCs w:val="28"/>
        </w:rPr>
      </w:pPr>
      <w:r w:rsidRPr="00380B5C">
        <w:rPr>
          <w:b/>
          <w:sz w:val="28"/>
          <w:szCs w:val="28"/>
        </w:rPr>
        <w:t xml:space="preserve">в зависимости от периода постройки здания для нанимателей жилых помещении по договорам социального найма и договорам найма жилых помещений государственного или муниципального </w:t>
      </w:r>
      <w:r w:rsidRPr="00380B5C">
        <w:rPr>
          <w:b/>
          <w:noProof/>
          <w:sz w:val="28"/>
          <w:szCs w:val="28"/>
        </w:rPr>
        <w:drawing>
          <wp:inline distT="0" distB="0" distL="0" distR="0" wp14:anchorId="3AF68781" wp14:editId="1EB92B78">
            <wp:extent cx="6094" cy="24385"/>
            <wp:effectExtent l="0" t="0" r="0" b="0"/>
            <wp:docPr id="4553" name="Picture 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" name="Picture 45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B5C">
        <w:rPr>
          <w:b/>
          <w:sz w:val="28"/>
          <w:szCs w:val="28"/>
        </w:rPr>
        <w:t xml:space="preserve">жилищного фонда </w:t>
      </w:r>
      <w:r w:rsidR="00A85892" w:rsidRPr="00380B5C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85127">
        <w:rPr>
          <w:b/>
          <w:sz w:val="28"/>
          <w:szCs w:val="28"/>
        </w:rPr>
        <w:t xml:space="preserve"> на 2021-2023</w:t>
      </w:r>
      <w:r w:rsidRPr="00380B5C">
        <w:rPr>
          <w:b/>
          <w:sz w:val="28"/>
          <w:szCs w:val="28"/>
        </w:rPr>
        <w:t xml:space="preserve"> годы</w:t>
      </w:r>
    </w:p>
    <w:p w:rsidR="00380B5C" w:rsidRPr="00380B5C" w:rsidRDefault="00380B5C" w:rsidP="00380B5C">
      <w:pPr>
        <w:spacing w:after="182"/>
        <w:ind w:left="114" w:right="115" w:firstLine="595"/>
        <w:jc w:val="center"/>
        <w:rPr>
          <w:b/>
          <w:sz w:val="28"/>
          <w:szCs w:val="28"/>
        </w:rPr>
      </w:pPr>
    </w:p>
    <w:tbl>
      <w:tblPr>
        <w:tblStyle w:val="TableGrid"/>
        <w:tblW w:w="8930" w:type="dxa"/>
        <w:tblInd w:w="423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678"/>
      </w:tblGrid>
      <w:tr w:rsidR="005F0645" w:rsidTr="008D0C22">
        <w:trPr>
          <w:trHeight w:val="660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645" w:rsidRDefault="005F0645" w:rsidP="00A916E4">
            <w:pPr>
              <w:ind w:right="8"/>
              <w:jc w:val="center"/>
            </w:pPr>
            <w:r>
              <w:rPr>
                <w:sz w:val="24"/>
              </w:rPr>
              <w:t>Период постройки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645" w:rsidRDefault="005F0645" w:rsidP="00A916E4">
            <w:pPr>
              <w:ind w:right="47"/>
              <w:jc w:val="center"/>
            </w:pPr>
            <w:r>
              <w:rPr>
                <w:sz w:val="24"/>
              </w:rPr>
              <w:t>Коэффициент соответствия платы</w:t>
            </w:r>
          </w:p>
        </w:tc>
      </w:tr>
      <w:tr w:rsidR="008D0C22" w:rsidTr="008D0C22">
        <w:trPr>
          <w:trHeight w:val="288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C22" w:rsidRPr="008D0C22" w:rsidRDefault="008D0C22" w:rsidP="008D0C22">
            <w:pPr>
              <w:ind w:left="88"/>
              <w:jc w:val="center"/>
              <w:rPr>
                <w:sz w:val="24"/>
                <w:szCs w:val="24"/>
              </w:rPr>
            </w:pPr>
            <w:r w:rsidRPr="008D0C22">
              <w:rPr>
                <w:sz w:val="24"/>
                <w:szCs w:val="24"/>
              </w:rPr>
              <w:t>сельское поселение  Мостовской сельсовет</w:t>
            </w:r>
          </w:p>
        </w:tc>
      </w:tr>
      <w:tr w:rsidR="005F0645" w:rsidTr="008D0C22">
        <w:trPr>
          <w:trHeight w:val="288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45" w:rsidRDefault="005F0645" w:rsidP="00A916E4">
            <w:r>
              <w:rPr>
                <w:sz w:val="24"/>
              </w:rPr>
              <w:t>До 1971 года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45" w:rsidRDefault="008D0C22" w:rsidP="008D0C22">
            <w:pPr>
              <w:jc w:val="center"/>
            </w:pPr>
            <w:r>
              <w:t>0,1</w:t>
            </w:r>
          </w:p>
        </w:tc>
      </w:tr>
      <w:tr w:rsidR="005F0645" w:rsidTr="008D0C22">
        <w:trPr>
          <w:trHeight w:val="338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45" w:rsidRDefault="008D0C22" w:rsidP="00A916E4">
            <w:r>
              <w:rPr>
                <w:sz w:val="24"/>
              </w:rPr>
              <w:t>С</w:t>
            </w:r>
            <w:r w:rsidR="005F0645">
              <w:rPr>
                <w:sz w:val="24"/>
              </w:rPr>
              <w:t xml:space="preserve"> 1971 по 1990 год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45" w:rsidRDefault="008D0C22" w:rsidP="008D0C22">
            <w:pPr>
              <w:jc w:val="center"/>
            </w:pPr>
            <w:r>
              <w:t>0,2</w:t>
            </w:r>
          </w:p>
        </w:tc>
      </w:tr>
    </w:tbl>
    <w:p w:rsidR="008D0C22" w:rsidRPr="008D0C22" w:rsidRDefault="008D0C22" w:rsidP="008D0C22">
      <w:pPr>
        <w:spacing w:after="644" w:line="240" w:lineRule="auto"/>
        <w:ind w:left="6615" w:right="-5"/>
      </w:pPr>
    </w:p>
    <w:p w:rsidR="008D0C22" w:rsidRPr="008D0C22" w:rsidRDefault="008D0C22" w:rsidP="008D0C22">
      <w:pPr>
        <w:spacing w:after="644" w:line="240" w:lineRule="auto"/>
        <w:ind w:left="5070" w:right="-5"/>
      </w:pPr>
    </w:p>
    <w:p w:rsidR="008D0C22" w:rsidRDefault="008D0C22" w:rsidP="008D0C22">
      <w:pPr>
        <w:spacing w:after="644" w:line="240" w:lineRule="auto"/>
        <w:ind w:left="6615" w:right="-5"/>
        <w:rPr>
          <w:sz w:val="24"/>
        </w:rPr>
      </w:pPr>
    </w:p>
    <w:p w:rsidR="008D0C22" w:rsidRDefault="008D0C22" w:rsidP="008D0C22">
      <w:pPr>
        <w:spacing w:after="644" w:line="240" w:lineRule="auto"/>
        <w:ind w:left="6615" w:right="-5"/>
        <w:rPr>
          <w:sz w:val="24"/>
        </w:rPr>
      </w:pPr>
    </w:p>
    <w:p w:rsidR="008D0C22" w:rsidRDefault="008D0C22" w:rsidP="008D0C22">
      <w:pPr>
        <w:spacing w:after="644" w:line="240" w:lineRule="auto"/>
        <w:ind w:left="6615" w:right="-5"/>
        <w:rPr>
          <w:sz w:val="24"/>
        </w:rPr>
      </w:pPr>
    </w:p>
    <w:p w:rsidR="008D0C22" w:rsidRDefault="008D0C22" w:rsidP="008D0C22">
      <w:pPr>
        <w:spacing w:after="644" w:line="240" w:lineRule="auto"/>
        <w:ind w:left="6615" w:right="-5"/>
        <w:rPr>
          <w:sz w:val="24"/>
        </w:rPr>
      </w:pPr>
    </w:p>
    <w:p w:rsidR="008D0C22" w:rsidRDefault="008D0C22" w:rsidP="008D0C22">
      <w:pPr>
        <w:spacing w:after="644" w:line="240" w:lineRule="auto"/>
        <w:ind w:left="6615" w:right="-5"/>
        <w:rPr>
          <w:sz w:val="24"/>
        </w:rPr>
      </w:pPr>
    </w:p>
    <w:p w:rsidR="008A01C2" w:rsidRPr="008A01C2" w:rsidRDefault="008A01C2" w:rsidP="008A01C2">
      <w:pPr>
        <w:spacing w:after="869" w:line="240" w:lineRule="auto"/>
        <w:ind w:left="3969" w:right="-5"/>
        <w:jc w:val="both"/>
      </w:pPr>
      <w:r w:rsidRPr="008A01C2">
        <w:rPr>
          <w:sz w:val="24"/>
        </w:rPr>
        <w:lastRenderedPageBreak/>
        <w:t xml:space="preserve">Приложение 2 к решению Думы сельского поселения Мостовского </w:t>
      </w:r>
      <w:proofErr w:type="gramStart"/>
      <w:r w:rsidRPr="008A01C2">
        <w:rPr>
          <w:sz w:val="24"/>
        </w:rPr>
        <w:t>сельсовета  Варгашинского</w:t>
      </w:r>
      <w:proofErr w:type="gramEnd"/>
      <w:r w:rsidRPr="008A01C2">
        <w:rPr>
          <w:sz w:val="24"/>
        </w:rPr>
        <w:t xml:space="preserve"> района Курганской области от  24 марта 2021 года </w:t>
      </w:r>
      <w:r w:rsidRPr="008A01C2">
        <w:rPr>
          <w:noProof/>
        </w:rPr>
        <w:t xml:space="preserve">№ 11    </w:t>
      </w:r>
      <w:r w:rsidRPr="008A01C2">
        <w:rPr>
          <w:sz w:val="24"/>
        </w:rPr>
        <w:t>«Об установлении размера платы за пользование жилым помещением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Pr="008A01C2">
        <w:rPr>
          <w:sz w:val="24"/>
        </w:rPr>
        <w:tab/>
        <w:t>жилищного фонда сельского поселения Мостовского сельсовета Варгашинского района Курганской области на 2021-2023 годы»</w:t>
      </w:r>
    </w:p>
    <w:p w:rsidR="008A01C2" w:rsidRPr="008A01C2" w:rsidRDefault="008A01C2" w:rsidP="008A01C2">
      <w:pPr>
        <w:spacing w:after="0"/>
        <w:rPr>
          <w:sz w:val="24"/>
        </w:rPr>
      </w:pPr>
      <w:r w:rsidRPr="008A01C2">
        <w:rPr>
          <w:sz w:val="24"/>
        </w:rPr>
        <w:t xml:space="preserve"> </w:t>
      </w:r>
    </w:p>
    <w:p w:rsidR="008A01C2" w:rsidRPr="008A01C2" w:rsidRDefault="008A01C2" w:rsidP="008A01C2">
      <w:pPr>
        <w:spacing w:after="16" w:line="260" w:lineRule="auto"/>
        <w:ind w:left="294" w:hanging="10"/>
        <w:jc w:val="center"/>
        <w:rPr>
          <w:sz w:val="24"/>
        </w:rPr>
      </w:pPr>
      <w:r w:rsidRPr="008A01C2">
        <w:rPr>
          <w:b/>
          <w:sz w:val="24"/>
        </w:rPr>
        <w:t>МЕТОДИКА ОПРЕДЕЛЕНИЯ РАЗМЕРА АРЕНДНОЙ ПЛАТЫ ЗА ПОЛЬЗОВАНИЕ</w:t>
      </w:r>
    </w:p>
    <w:p w:rsidR="008A01C2" w:rsidRPr="008A01C2" w:rsidRDefault="008A01C2" w:rsidP="008A01C2">
      <w:pPr>
        <w:spacing w:after="0"/>
        <w:ind w:left="10" w:right="724" w:hanging="10"/>
        <w:jc w:val="center"/>
        <w:rPr>
          <w:sz w:val="24"/>
        </w:rPr>
      </w:pPr>
      <w:r w:rsidRPr="008A01C2">
        <w:rPr>
          <w:b/>
          <w:sz w:val="24"/>
        </w:rPr>
        <w:t>ЖИЛЫМ ПОМЕЩЕНИЕМ ДЛЯ НАНИМАТЕЛЕЙ ЖИЛЫХ</w:t>
      </w:r>
    </w:p>
    <w:p w:rsidR="008A01C2" w:rsidRPr="008A01C2" w:rsidRDefault="008A01C2" w:rsidP="008A01C2">
      <w:pPr>
        <w:spacing w:after="0"/>
        <w:ind w:left="10" w:right="721" w:hanging="10"/>
        <w:jc w:val="center"/>
        <w:rPr>
          <w:sz w:val="24"/>
        </w:rPr>
      </w:pPr>
      <w:r w:rsidRPr="008A01C2">
        <w:rPr>
          <w:b/>
          <w:sz w:val="24"/>
        </w:rPr>
        <w:t>ПОМЕЩЕНИЙ ПО ДОГОВОРАМ СОЦИАЛЬНОГО НАЙМА И ДОГОВОРАМ</w:t>
      </w:r>
    </w:p>
    <w:p w:rsidR="008A01C2" w:rsidRPr="008A01C2" w:rsidRDefault="008A01C2" w:rsidP="008A01C2">
      <w:pPr>
        <w:spacing w:after="0" w:line="260" w:lineRule="auto"/>
        <w:ind w:left="349" w:hanging="10"/>
        <w:jc w:val="center"/>
        <w:rPr>
          <w:sz w:val="24"/>
        </w:rPr>
      </w:pPr>
      <w:r w:rsidRPr="008A01C2">
        <w:rPr>
          <w:b/>
          <w:sz w:val="24"/>
        </w:rPr>
        <w:t>НАЙМА ЖИЛЫХ ПОМЕЩЕНИЙ ГОСУДАРСТВЕННОГО ИЛИ МУНИЦИПАЛЬНОГО ЖИЛИЩНОГО ФОНДА СЕЛЬСКОГО ПОСЕЛЕНИЯ МОСТОВСКОГО СЕЛЬСОВЕТА ВАРГАШИНСКОГО РАЙОНА КУРГАНСКОЙ ОБЛАСТИ</w:t>
      </w:r>
    </w:p>
    <w:p w:rsidR="008A01C2" w:rsidRPr="008A01C2" w:rsidRDefault="008A01C2" w:rsidP="008A01C2">
      <w:pPr>
        <w:spacing w:after="61"/>
        <w:ind w:right="375"/>
        <w:jc w:val="center"/>
        <w:rPr>
          <w:sz w:val="24"/>
        </w:rPr>
      </w:pPr>
      <w:r w:rsidRPr="008A01C2">
        <w:rPr>
          <w:b/>
          <w:sz w:val="24"/>
        </w:rPr>
        <w:t xml:space="preserve"> </w:t>
      </w:r>
    </w:p>
    <w:p w:rsidR="008A01C2" w:rsidRPr="008A01C2" w:rsidRDefault="008A01C2" w:rsidP="008A01C2">
      <w:pPr>
        <w:numPr>
          <w:ilvl w:val="0"/>
          <w:numId w:val="5"/>
        </w:numPr>
        <w:spacing w:after="308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Настоящая Методика устанавливает порядок определения размера арендной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Pr="008A01C2">
        <w:rPr>
          <w:rFonts w:eastAsiaTheme="minorHAnsi"/>
          <w:color w:val="auto"/>
          <w:sz w:val="24"/>
          <w:szCs w:val="24"/>
          <w:lang w:eastAsia="en-US"/>
        </w:rPr>
        <w:t>государственного или муниципального жилищного фонда сельского поселения Мостовского сельсовета Варгашинского района Курганской области</w:t>
      </w:r>
      <w:r w:rsidRPr="008A01C2">
        <w:rPr>
          <w:sz w:val="24"/>
          <w:szCs w:val="24"/>
        </w:rPr>
        <w:t>.</w:t>
      </w:r>
    </w:p>
    <w:p w:rsidR="008A01C2" w:rsidRPr="008A01C2" w:rsidRDefault="008A01C2" w:rsidP="008A01C2">
      <w:pPr>
        <w:numPr>
          <w:ilvl w:val="0"/>
          <w:numId w:val="5"/>
        </w:numPr>
        <w:spacing w:after="307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Установленным порядком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gramStart"/>
      <w:r w:rsidRPr="008A01C2">
        <w:rPr>
          <w:sz w:val="24"/>
        </w:rPr>
        <w:t>руководствуется  Администрация</w:t>
      </w:r>
      <w:proofErr w:type="gramEnd"/>
      <w:r w:rsidRPr="008A01C2">
        <w:rPr>
          <w:sz w:val="24"/>
        </w:rPr>
        <w:t xml:space="preserve"> </w:t>
      </w:r>
      <w:r w:rsidRPr="008A01C2">
        <w:rPr>
          <w:rFonts w:eastAsiaTheme="minorHAnsi"/>
          <w:color w:val="auto"/>
          <w:sz w:val="24"/>
          <w:szCs w:val="24"/>
          <w:lang w:eastAsia="en-US"/>
        </w:rPr>
        <w:t>сельского поселения Мостовского сельсовета Варгашинского района Курганской области</w:t>
      </w:r>
      <w:r w:rsidRPr="008A01C2">
        <w:rPr>
          <w:sz w:val="24"/>
        </w:rPr>
        <w:t>.</w:t>
      </w:r>
    </w:p>
    <w:p w:rsidR="008A01C2" w:rsidRPr="008A01C2" w:rsidRDefault="008A01C2" w:rsidP="008A01C2">
      <w:pPr>
        <w:numPr>
          <w:ilvl w:val="0"/>
          <w:numId w:val="5"/>
        </w:numPr>
        <w:spacing w:after="307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месяц определяется по следующей формуле: </w:t>
      </w:r>
    </w:p>
    <w:p w:rsidR="008A01C2" w:rsidRPr="008A01C2" w:rsidRDefault="008A01C2" w:rsidP="008A01C2">
      <w:pPr>
        <w:spacing w:after="303"/>
        <w:ind w:left="10" w:right="435" w:hanging="10"/>
        <w:jc w:val="center"/>
        <w:rPr>
          <w:sz w:val="24"/>
        </w:rPr>
      </w:pPr>
      <w:proofErr w:type="spellStart"/>
      <w:r w:rsidRPr="008A01C2">
        <w:rPr>
          <w:b/>
          <w:sz w:val="24"/>
        </w:rPr>
        <w:t>Пн</w:t>
      </w:r>
      <w:proofErr w:type="spellEnd"/>
      <w:r w:rsidRPr="008A01C2">
        <w:rPr>
          <w:b/>
          <w:sz w:val="24"/>
        </w:rPr>
        <w:t xml:space="preserve"> = </w:t>
      </w:r>
      <w:proofErr w:type="spellStart"/>
      <w:r w:rsidRPr="008A01C2">
        <w:rPr>
          <w:b/>
          <w:sz w:val="24"/>
        </w:rPr>
        <w:t>Нб</w:t>
      </w:r>
      <w:proofErr w:type="spellEnd"/>
      <w:r w:rsidRPr="008A01C2">
        <w:rPr>
          <w:b/>
          <w:sz w:val="24"/>
        </w:rPr>
        <w:t xml:space="preserve"> * К * Кс * </w:t>
      </w:r>
      <w:proofErr w:type="gramStart"/>
      <w:r w:rsidRPr="008A01C2">
        <w:rPr>
          <w:b/>
          <w:sz w:val="24"/>
        </w:rPr>
        <w:t>П</w:t>
      </w:r>
      <w:r w:rsidRPr="008A01C2">
        <w:rPr>
          <w:sz w:val="24"/>
        </w:rPr>
        <w:t xml:space="preserve"> ,</w:t>
      </w:r>
      <w:proofErr w:type="gramEnd"/>
      <w:r w:rsidRPr="008A01C2">
        <w:rPr>
          <w:sz w:val="24"/>
        </w:rPr>
        <w:t xml:space="preserve"> где: </w:t>
      </w:r>
    </w:p>
    <w:p w:rsidR="008A01C2" w:rsidRPr="008A01C2" w:rsidRDefault="008A01C2" w:rsidP="008A01C2">
      <w:pPr>
        <w:spacing w:after="119" w:line="313" w:lineRule="auto"/>
        <w:ind w:left="-1" w:right="704" w:firstLine="567"/>
        <w:jc w:val="both"/>
        <w:rPr>
          <w:sz w:val="24"/>
        </w:rPr>
      </w:pPr>
      <w:proofErr w:type="spellStart"/>
      <w:r w:rsidRPr="008A01C2">
        <w:rPr>
          <w:b/>
          <w:sz w:val="24"/>
        </w:rPr>
        <w:t>Пн</w:t>
      </w:r>
      <w:proofErr w:type="spellEnd"/>
      <w:r w:rsidRPr="008A01C2">
        <w:rPr>
          <w:sz w:val="24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руб./месяц; </w:t>
      </w:r>
    </w:p>
    <w:p w:rsidR="008A01C2" w:rsidRPr="008A01C2" w:rsidRDefault="008A01C2" w:rsidP="008A01C2">
      <w:pPr>
        <w:spacing w:after="190" w:line="252" w:lineRule="auto"/>
        <w:ind w:left="577" w:right="704" w:hanging="10"/>
        <w:jc w:val="both"/>
        <w:rPr>
          <w:sz w:val="24"/>
        </w:rPr>
      </w:pPr>
      <w:proofErr w:type="spellStart"/>
      <w:r w:rsidRPr="008A01C2">
        <w:rPr>
          <w:b/>
          <w:sz w:val="24"/>
        </w:rPr>
        <w:t>Нб</w:t>
      </w:r>
      <w:proofErr w:type="spellEnd"/>
      <w:r w:rsidRPr="008A01C2">
        <w:rPr>
          <w:sz w:val="24"/>
        </w:rPr>
        <w:t xml:space="preserve"> - базовый размер платы за наем жилого помещения, руб./</w:t>
      </w:r>
      <w:proofErr w:type="spellStart"/>
      <w:r w:rsidRPr="008A01C2">
        <w:rPr>
          <w:sz w:val="24"/>
        </w:rPr>
        <w:t>кв.м</w:t>
      </w:r>
      <w:proofErr w:type="spellEnd"/>
      <w:r w:rsidRPr="008A01C2">
        <w:rPr>
          <w:sz w:val="24"/>
        </w:rPr>
        <w:t xml:space="preserve">.; </w:t>
      </w:r>
    </w:p>
    <w:p w:rsidR="008A01C2" w:rsidRPr="008A01C2" w:rsidRDefault="008A01C2" w:rsidP="008A01C2">
      <w:pPr>
        <w:spacing w:after="4" w:line="314" w:lineRule="auto"/>
        <w:ind w:left="-1" w:right="704" w:firstLine="567"/>
        <w:jc w:val="both"/>
        <w:rPr>
          <w:sz w:val="24"/>
        </w:rPr>
      </w:pPr>
      <w:r w:rsidRPr="008A01C2">
        <w:rPr>
          <w:b/>
          <w:sz w:val="24"/>
        </w:rPr>
        <w:t>К</w:t>
      </w:r>
      <w:r w:rsidRPr="008A01C2">
        <w:rPr>
          <w:sz w:val="24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8A01C2" w:rsidRPr="008A01C2" w:rsidRDefault="008A01C2" w:rsidP="008A01C2">
      <w:pPr>
        <w:spacing w:after="70" w:line="252" w:lineRule="auto"/>
        <w:ind w:left="577" w:right="704" w:hanging="10"/>
        <w:jc w:val="both"/>
        <w:rPr>
          <w:sz w:val="24"/>
        </w:rPr>
      </w:pPr>
      <w:r w:rsidRPr="008A01C2">
        <w:rPr>
          <w:b/>
          <w:sz w:val="24"/>
        </w:rPr>
        <w:t>Кс</w:t>
      </w:r>
      <w:r w:rsidRPr="008A01C2">
        <w:rPr>
          <w:sz w:val="24"/>
        </w:rPr>
        <w:t xml:space="preserve"> - коэффициент соответстви</w:t>
      </w:r>
      <w:r w:rsidR="00260BA3">
        <w:rPr>
          <w:sz w:val="24"/>
        </w:rPr>
        <w:t>я платы, принимается равным 0,1</w:t>
      </w:r>
      <w:r w:rsidRPr="008A01C2">
        <w:rPr>
          <w:sz w:val="24"/>
        </w:rPr>
        <w:t xml:space="preserve">; </w:t>
      </w:r>
    </w:p>
    <w:p w:rsidR="008A01C2" w:rsidRPr="008A01C2" w:rsidRDefault="008A01C2" w:rsidP="008A01C2">
      <w:pPr>
        <w:spacing w:after="242" w:line="314" w:lineRule="auto"/>
        <w:ind w:left="-1" w:right="704" w:firstLine="567"/>
        <w:jc w:val="both"/>
        <w:rPr>
          <w:sz w:val="24"/>
        </w:rPr>
      </w:pPr>
      <w:r w:rsidRPr="008A01C2">
        <w:rPr>
          <w:b/>
          <w:sz w:val="24"/>
        </w:rPr>
        <w:t>П</w:t>
      </w:r>
      <w:r w:rsidRPr="008A01C2">
        <w:rPr>
          <w:sz w:val="24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фонда, </w:t>
      </w:r>
      <w:proofErr w:type="spellStart"/>
      <w:r w:rsidRPr="008A01C2">
        <w:rPr>
          <w:sz w:val="24"/>
        </w:rPr>
        <w:t>кв.м</w:t>
      </w:r>
      <w:proofErr w:type="spellEnd"/>
      <w:r w:rsidRPr="008A01C2">
        <w:rPr>
          <w:sz w:val="24"/>
        </w:rPr>
        <w:t xml:space="preserve">. </w:t>
      </w:r>
    </w:p>
    <w:p w:rsidR="008A01C2" w:rsidRPr="008A01C2" w:rsidRDefault="008A01C2" w:rsidP="008A01C2">
      <w:pPr>
        <w:numPr>
          <w:ilvl w:val="0"/>
          <w:numId w:val="5"/>
        </w:numPr>
        <w:spacing w:after="235" w:line="316" w:lineRule="auto"/>
        <w:ind w:right="704"/>
        <w:jc w:val="both"/>
        <w:rPr>
          <w:sz w:val="24"/>
        </w:rPr>
      </w:pPr>
      <w:r w:rsidRPr="008A01C2">
        <w:rPr>
          <w:sz w:val="24"/>
        </w:rPr>
        <w:lastRenderedPageBreak/>
        <w:t xml:space="preserve">Коэффициент, характеризующий качество и благоустройство жилого помещения, месторасположение дома определяется по следующей формуле: </w:t>
      </w:r>
    </w:p>
    <w:p w:rsidR="008A01C2" w:rsidRPr="008A01C2" w:rsidRDefault="008A01C2" w:rsidP="008A01C2">
      <w:pPr>
        <w:spacing w:after="303"/>
        <w:ind w:left="10" w:right="360" w:hanging="10"/>
        <w:jc w:val="center"/>
        <w:rPr>
          <w:sz w:val="24"/>
        </w:rPr>
      </w:pPr>
      <w:r w:rsidRPr="008A01C2">
        <w:rPr>
          <w:b/>
          <w:sz w:val="24"/>
        </w:rPr>
        <w:t>К = (К1 + К2 + К3) / 3</w:t>
      </w:r>
      <w:r w:rsidRPr="008A01C2">
        <w:rPr>
          <w:sz w:val="24"/>
        </w:rPr>
        <w:t xml:space="preserve">, где </w:t>
      </w:r>
    </w:p>
    <w:p w:rsidR="008A01C2" w:rsidRPr="008A01C2" w:rsidRDefault="008A01C2" w:rsidP="008A01C2">
      <w:pPr>
        <w:spacing w:after="70" w:line="252" w:lineRule="auto"/>
        <w:ind w:left="577" w:right="704" w:hanging="10"/>
        <w:jc w:val="both"/>
        <w:rPr>
          <w:sz w:val="24"/>
        </w:rPr>
      </w:pPr>
      <w:r w:rsidRPr="008A01C2">
        <w:rPr>
          <w:b/>
          <w:sz w:val="24"/>
        </w:rPr>
        <w:t>К1</w:t>
      </w:r>
      <w:r w:rsidRPr="008A01C2">
        <w:rPr>
          <w:sz w:val="24"/>
        </w:rPr>
        <w:t xml:space="preserve"> – коэффициент, характеризующий качество жилого помещения; </w:t>
      </w:r>
    </w:p>
    <w:p w:rsidR="008A01C2" w:rsidRPr="008A01C2" w:rsidRDefault="008A01C2" w:rsidP="008A01C2">
      <w:pPr>
        <w:spacing w:after="73" w:line="252" w:lineRule="auto"/>
        <w:ind w:left="577" w:right="704" w:hanging="10"/>
        <w:jc w:val="both"/>
        <w:rPr>
          <w:sz w:val="24"/>
        </w:rPr>
      </w:pPr>
      <w:r w:rsidRPr="008A01C2">
        <w:rPr>
          <w:b/>
          <w:sz w:val="24"/>
        </w:rPr>
        <w:t>К2</w:t>
      </w:r>
      <w:r w:rsidRPr="008A01C2">
        <w:rPr>
          <w:sz w:val="24"/>
        </w:rPr>
        <w:t xml:space="preserve"> – коэффициент, характеризующий благоустройство жилого помещения; </w:t>
      </w:r>
    </w:p>
    <w:p w:rsidR="008A01C2" w:rsidRPr="008A01C2" w:rsidRDefault="008A01C2" w:rsidP="008A01C2">
      <w:pPr>
        <w:spacing w:after="313" w:line="252" w:lineRule="auto"/>
        <w:ind w:left="577" w:right="704" w:hanging="10"/>
        <w:jc w:val="both"/>
        <w:rPr>
          <w:sz w:val="24"/>
        </w:rPr>
      </w:pPr>
      <w:r w:rsidRPr="008A01C2">
        <w:rPr>
          <w:b/>
          <w:sz w:val="24"/>
        </w:rPr>
        <w:t>К3</w:t>
      </w:r>
      <w:r w:rsidRPr="008A01C2">
        <w:rPr>
          <w:sz w:val="24"/>
        </w:rPr>
        <w:t xml:space="preserve"> – коэффициент, характеризующий месторасположение дома; </w:t>
      </w:r>
    </w:p>
    <w:p w:rsidR="008A01C2" w:rsidRPr="008A01C2" w:rsidRDefault="008A01C2" w:rsidP="008A01C2">
      <w:pPr>
        <w:numPr>
          <w:ilvl w:val="0"/>
          <w:numId w:val="5"/>
        </w:numPr>
        <w:spacing w:after="4" w:line="313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Значения коэффициента К1, характеризующего качество жилого помещения, указаны в таблице № 1. </w:t>
      </w:r>
    </w:p>
    <w:p w:rsidR="008A01C2" w:rsidRPr="008A01C2" w:rsidRDefault="008A01C2" w:rsidP="008A01C2">
      <w:pPr>
        <w:spacing w:after="0"/>
        <w:ind w:left="10" w:right="702" w:hanging="10"/>
        <w:jc w:val="right"/>
        <w:rPr>
          <w:sz w:val="24"/>
        </w:rPr>
      </w:pPr>
      <w:r w:rsidRPr="008A01C2">
        <w:rPr>
          <w:sz w:val="24"/>
        </w:rPr>
        <w:t xml:space="preserve">Таблица № 1 </w:t>
      </w:r>
    </w:p>
    <w:tbl>
      <w:tblPr>
        <w:tblStyle w:val="TableGrid"/>
        <w:tblW w:w="10000" w:type="dxa"/>
        <w:tblInd w:w="-74" w:type="dxa"/>
        <w:tblCellMar>
          <w:top w:w="101" w:type="dxa"/>
          <w:left w:w="77" w:type="dxa"/>
          <w:right w:w="17" w:type="dxa"/>
        </w:tblCellMar>
        <w:tblLook w:val="04A0" w:firstRow="1" w:lastRow="0" w:firstColumn="1" w:lastColumn="0" w:noHBand="0" w:noVBand="1"/>
      </w:tblPr>
      <w:tblGrid>
        <w:gridCol w:w="478"/>
        <w:gridCol w:w="2434"/>
        <w:gridCol w:w="2693"/>
        <w:gridCol w:w="2126"/>
        <w:gridCol w:w="2269"/>
      </w:tblGrid>
      <w:tr w:rsidR="008A01C2" w:rsidRPr="008A01C2" w:rsidTr="002602AD">
        <w:trPr>
          <w:trHeight w:val="442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1" w:space="0" w:color="FFFFFF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spacing w:after="16"/>
              <w:ind w:left="48"/>
              <w:jc w:val="both"/>
              <w:rPr>
                <w:sz w:val="24"/>
              </w:rPr>
            </w:pPr>
            <w:r w:rsidRPr="008A01C2">
              <w:rPr>
                <w:sz w:val="24"/>
              </w:rPr>
              <w:t xml:space="preserve">№ </w:t>
            </w:r>
          </w:p>
          <w:p w:rsidR="008A01C2" w:rsidRPr="008A01C2" w:rsidRDefault="008A01C2" w:rsidP="008A01C2">
            <w:pPr>
              <w:jc w:val="both"/>
              <w:rPr>
                <w:sz w:val="24"/>
              </w:rPr>
            </w:pPr>
            <w:r w:rsidRPr="008A01C2">
              <w:rPr>
                <w:sz w:val="24"/>
              </w:rPr>
              <w:t xml:space="preserve">п/п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" w:right="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Год постройки жилого дома 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Вид строительного материала стен жилого дома </w:t>
            </w:r>
          </w:p>
        </w:tc>
      </w:tr>
      <w:tr w:rsidR="008A01C2" w:rsidRPr="008A01C2" w:rsidTr="002602AD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7" w:right="6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91"/>
              <w:rPr>
                <w:sz w:val="24"/>
              </w:rPr>
            </w:pPr>
            <w:r w:rsidRPr="008A01C2">
              <w:rPr>
                <w:sz w:val="24"/>
              </w:rPr>
              <w:t xml:space="preserve">кирпичные, панельные </w:t>
            </w:r>
          </w:p>
          <w:p w:rsidR="008A01C2" w:rsidRPr="008A01C2" w:rsidRDefault="008A01C2" w:rsidP="008A01C2">
            <w:pPr>
              <w:spacing w:after="45" w:line="238" w:lineRule="auto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(пенобетонные, газобетонные, </w:t>
            </w:r>
          </w:p>
          <w:p w:rsidR="008A01C2" w:rsidRPr="008A01C2" w:rsidRDefault="008A01C2" w:rsidP="008A01C2">
            <w:pPr>
              <w:ind w:left="41"/>
              <w:rPr>
                <w:sz w:val="24"/>
              </w:rPr>
            </w:pPr>
            <w:r w:rsidRPr="008A01C2">
              <w:rPr>
                <w:sz w:val="24"/>
              </w:rPr>
              <w:t xml:space="preserve">крупнопанельные и др.)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5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деревянные, </w:t>
            </w:r>
          </w:p>
          <w:p w:rsidR="008A01C2" w:rsidRPr="008A01C2" w:rsidRDefault="008A01C2" w:rsidP="008A01C2">
            <w:pPr>
              <w:jc w:val="center"/>
              <w:rPr>
                <w:sz w:val="24"/>
              </w:rPr>
            </w:pPr>
            <w:proofErr w:type="spellStart"/>
            <w:r w:rsidRPr="008A01C2">
              <w:rPr>
                <w:sz w:val="24"/>
              </w:rPr>
              <w:t>брусовые</w:t>
            </w:r>
            <w:proofErr w:type="spellEnd"/>
            <w:r w:rsidRPr="008A01C2">
              <w:rPr>
                <w:sz w:val="24"/>
              </w:rPr>
              <w:t xml:space="preserve">, смешанного типа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spacing w:after="21"/>
              <w:ind w:left="39"/>
              <w:rPr>
                <w:sz w:val="24"/>
              </w:rPr>
            </w:pPr>
            <w:r w:rsidRPr="008A01C2">
              <w:rPr>
                <w:sz w:val="24"/>
              </w:rPr>
              <w:t xml:space="preserve">прочие, в том числе </w:t>
            </w:r>
          </w:p>
          <w:p w:rsidR="008A01C2" w:rsidRPr="008A01C2" w:rsidRDefault="008A01C2" w:rsidP="008A01C2">
            <w:pPr>
              <w:ind w:left="32" w:hanging="3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каркасно-засыпные, щитовые, </w:t>
            </w:r>
            <w:proofErr w:type="spellStart"/>
            <w:r w:rsidRPr="008A01C2">
              <w:rPr>
                <w:sz w:val="24"/>
              </w:rPr>
              <w:t>шлаколитые</w:t>
            </w:r>
            <w:proofErr w:type="spellEnd"/>
            <w:r w:rsidRPr="008A01C2">
              <w:rPr>
                <w:sz w:val="24"/>
              </w:rPr>
              <w:t xml:space="preserve"> </w:t>
            </w:r>
          </w:p>
        </w:tc>
      </w:tr>
      <w:tr w:rsidR="008A01C2" w:rsidRPr="008A01C2" w:rsidTr="002602AD">
        <w:trPr>
          <w:trHeight w:val="718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2"/>
              <w:rPr>
                <w:sz w:val="24"/>
              </w:rPr>
            </w:pPr>
            <w:r w:rsidRPr="008A01C2">
              <w:rPr>
                <w:sz w:val="24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spacing w:after="21"/>
              <w:rPr>
                <w:sz w:val="24"/>
              </w:rPr>
            </w:pPr>
            <w:r w:rsidRPr="008A01C2">
              <w:rPr>
                <w:sz w:val="24"/>
              </w:rPr>
              <w:t xml:space="preserve">по 1940 г. </w:t>
            </w:r>
          </w:p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(включительно)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0,97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4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0,80 </w:t>
            </w:r>
          </w:p>
        </w:tc>
      </w:tr>
      <w:tr w:rsidR="008A01C2" w:rsidRPr="008A01C2" w:rsidTr="002602AD">
        <w:trPr>
          <w:trHeight w:val="715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2"/>
              <w:rPr>
                <w:sz w:val="24"/>
              </w:rPr>
            </w:pPr>
            <w:r w:rsidRPr="008A01C2">
              <w:rPr>
                <w:sz w:val="24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с 1941 г. по 1955 г. (включительно)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4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0,82 </w:t>
            </w:r>
          </w:p>
        </w:tc>
      </w:tr>
      <w:tr w:rsidR="008A01C2" w:rsidRPr="008A01C2" w:rsidTr="002602AD">
        <w:trPr>
          <w:trHeight w:val="718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2"/>
              <w:rPr>
                <w:sz w:val="24"/>
              </w:rPr>
            </w:pPr>
            <w:r w:rsidRPr="008A01C2">
              <w:rPr>
                <w:sz w:val="24"/>
              </w:rPr>
              <w:t xml:space="preserve">3.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с 1956 г. по 1970 г. (включительно)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1,03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4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0,85 </w:t>
            </w:r>
          </w:p>
        </w:tc>
      </w:tr>
      <w:tr w:rsidR="008A01C2" w:rsidRPr="008A01C2" w:rsidTr="002602AD">
        <w:trPr>
          <w:trHeight w:val="718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2"/>
              <w:rPr>
                <w:sz w:val="24"/>
              </w:rPr>
            </w:pPr>
            <w:r w:rsidRPr="008A01C2">
              <w:rPr>
                <w:sz w:val="24"/>
              </w:rPr>
              <w:t xml:space="preserve">4.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с 1971 г. по 1985 г. (включительно)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1,06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4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0,88 </w:t>
            </w:r>
          </w:p>
        </w:tc>
      </w:tr>
      <w:tr w:rsidR="008A01C2" w:rsidRPr="008A01C2" w:rsidTr="002602AD">
        <w:trPr>
          <w:trHeight w:val="715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2"/>
              <w:rPr>
                <w:sz w:val="24"/>
              </w:rPr>
            </w:pPr>
            <w:r w:rsidRPr="008A01C2">
              <w:rPr>
                <w:sz w:val="24"/>
              </w:rPr>
              <w:t xml:space="preserve">5.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с 1986 г. по 2000 г. (включительно)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1,09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4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0,91 </w:t>
            </w:r>
          </w:p>
        </w:tc>
      </w:tr>
      <w:tr w:rsidR="008A01C2" w:rsidRPr="008A01C2" w:rsidTr="002602AD">
        <w:trPr>
          <w:trHeight w:val="687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72"/>
              <w:rPr>
                <w:sz w:val="24"/>
              </w:rPr>
            </w:pPr>
            <w:r w:rsidRPr="008A01C2">
              <w:rPr>
                <w:sz w:val="24"/>
              </w:rPr>
              <w:t xml:space="preserve">6.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1C2" w:rsidRPr="008A01C2" w:rsidRDefault="008A01C2" w:rsidP="008A01C2">
            <w:pPr>
              <w:ind w:right="34"/>
              <w:rPr>
                <w:sz w:val="24"/>
              </w:rPr>
            </w:pPr>
            <w:r w:rsidRPr="008A01C2">
              <w:rPr>
                <w:sz w:val="24"/>
              </w:rPr>
              <w:t xml:space="preserve">с 2001 г. по настоящее время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1,12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64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0,94 </w:t>
            </w:r>
          </w:p>
        </w:tc>
      </w:tr>
    </w:tbl>
    <w:p w:rsidR="008A01C2" w:rsidRPr="008A01C2" w:rsidRDefault="008A01C2" w:rsidP="008A01C2">
      <w:pPr>
        <w:numPr>
          <w:ilvl w:val="0"/>
          <w:numId w:val="5"/>
        </w:numPr>
        <w:spacing w:after="4" w:line="315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Значения коэффициента К2, характеризующего благоустройство жилого помещения, указаны в таблице № 2. </w:t>
      </w:r>
    </w:p>
    <w:p w:rsidR="008A01C2" w:rsidRPr="008A01C2" w:rsidRDefault="008A01C2" w:rsidP="008A01C2">
      <w:pPr>
        <w:spacing w:after="0"/>
        <w:ind w:left="10" w:right="702" w:hanging="10"/>
        <w:jc w:val="right"/>
        <w:rPr>
          <w:sz w:val="24"/>
        </w:rPr>
      </w:pPr>
      <w:r w:rsidRPr="008A01C2">
        <w:rPr>
          <w:sz w:val="24"/>
        </w:rPr>
        <w:t xml:space="preserve">Таблица № 2 </w:t>
      </w:r>
    </w:p>
    <w:tbl>
      <w:tblPr>
        <w:tblStyle w:val="TableGrid"/>
        <w:tblW w:w="10075" w:type="dxa"/>
        <w:tblInd w:w="-74" w:type="dxa"/>
        <w:tblCellMar>
          <w:top w:w="53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7021"/>
        <w:gridCol w:w="2343"/>
      </w:tblGrid>
      <w:tr w:rsidR="008A01C2" w:rsidRPr="008A01C2" w:rsidTr="002602AD">
        <w:trPr>
          <w:trHeight w:val="7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spacing w:after="16"/>
              <w:ind w:left="164"/>
              <w:rPr>
                <w:sz w:val="24"/>
              </w:rPr>
            </w:pPr>
            <w:r w:rsidRPr="008A01C2">
              <w:rPr>
                <w:sz w:val="24"/>
              </w:rPr>
              <w:t xml:space="preserve">№ </w:t>
            </w:r>
          </w:p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п/п 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left="39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Наличие элементов благоустройства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Значение коэффициента </w:t>
            </w:r>
          </w:p>
        </w:tc>
      </w:tr>
      <w:tr w:rsidR="008A01C2" w:rsidRPr="008A01C2" w:rsidTr="002602AD">
        <w:trPr>
          <w:trHeight w:val="439"/>
        </w:trPr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1.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Со всеми элементами благоустройства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41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1,30 </w:t>
            </w:r>
          </w:p>
        </w:tc>
      </w:tr>
      <w:tr w:rsidR="008A01C2" w:rsidRPr="008A01C2" w:rsidTr="002602AD">
        <w:trPr>
          <w:trHeight w:val="492"/>
        </w:trPr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2.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Без одного элемента благоустройства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41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1,20 </w:t>
            </w:r>
          </w:p>
        </w:tc>
      </w:tr>
      <w:tr w:rsidR="008A01C2" w:rsidRPr="008A01C2" w:rsidTr="002602AD">
        <w:trPr>
          <w:trHeight w:val="72"/>
        </w:trPr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31" w:space="0" w:color="FFFFFF"/>
              <w:right w:val="single" w:sz="6" w:space="0" w:color="000000"/>
            </w:tcBorders>
          </w:tcPr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/>
              <w:bottom w:val="single" w:sz="31" w:space="0" w:color="FFFFFF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31" w:space="0" w:color="FFFFFF"/>
              <w:right w:val="single" w:sz="6" w:space="0" w:color="000000"/>
            </w:tcBorders>
          </w:tcPr>
          <w:p w:rsidR="008A01C2" w:rsidRPr="008A01C2" w:rsidRDefault="008A01C2" w:rsidP="008A01C2">
            <w:pPr>
              <w:ind w:left="41"/>
              <w:jc w:val="center"/>
              <w:rPr>
                <w:sz w:val="24"/>
              </w:rPr>
            </w:pPr>
          </w:p>
        </w:tc>
      </w:tr>
      <w:tr w:rsidR="008A01C2" w:rsidRPr="008A01C2" w:rsidTr="002602AD">
        <w:trPr>
          <w:trHeight w:val="442"/>
        </w:trPr>
        <w:tc>
          <w:tcPr>
            <w:tcW w:w="711" w:type="dxa"/>
            <w:tcBorders>
              <w:top w:val="single" w:sz="31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3. </w:t>
            </w:r>
          </w:p>
        </w:tc>
        <w:tc>
          <w:tcPr>
            <w:tcW w:w="7021" w:type="dxa"/>
            <w:tcBorders>
              <w:top w:val="single" w:sz="31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Без двух элементов благоустройства </w:t>
            </w:r>
          </w:p>
        </w:tc>
        <w:tc>
          <w:tcPr>
            <w:tcW w:w="2343" w:type="dxa"/>
            <w:tcBorders>
              <w:top w:val="single" w:sz="31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41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1,10 </w:t>
            </w:r>
          </w:p>
        </w:tc>
      </w:tr>
      <w:tr w:rsidR="008A01C2" w:rsidRPr="008A01C2" w:rsidTr="002602AD">
        <w:trPr>
          <w:trHeight w:val="442"/>
        </w:trPr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  <w:r w:rsidRPr="008A01C2"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Без трех элементов благоустройства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1C2" w:rsidRPr="008A01C2" w:rsidRDefault="008A01C2" w:rsidP="008A01C2">
            <w:pPr>
              <w:ind w:left="41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1,00 </w:t>
            </w:r>
          </w:p>
        </w:tc>
      </w:tr>
      <w:tr w:rsidR="008A01C2" w:rsidRPr="008A01C2" w:rsidTr="002602AD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1C2" w:rsidRPr="008A01C2" w:rsidRDefault="008A01C2" w:rsidP="008A01C2">
            <w:pPr>
              <w:ind w:left="36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5.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Без четырех и более элементов благоустройства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1C2" w:rsidRPr="008A01C2" w:rsidRDefault="008A01C2" w:rsidP="008A01C2">
            <w:pPr>
              <w:ind w:left="41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0,90 </w:t>
            </w:r>
          </w:p>
        </w:tc>
      </w:tr>
    </w:tbl>
    <w:p w:rsidR="008A01C2" w:rsidRPr="008A01C2" w:rsidRDefault="008A01C2" w:rsidP="008A01C2">
      <w:pPr>
        <w:numPr>
          <w:ilvl w:val="1"/>
          <w:numId w:val="5"/>
        </w:numPr>
        <w:spacing w:after="4" w:line="311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Элементы благоустройства включают в себя наличие внутридомовых инженерных систем: </w:t>
      </w:r>
    </w:p>
    <w:p w:rsidR="008A01C2" w:rsidRPr="008A01C2" w:rsidRDefault="008A01C2" w:rsidP="008A01C2">
      <w:pPr>
        <w:numPr>
          <w:ilvl w:val="2"/>
          <w:numId w:val="5"/>
        </w:numPr>
        <w:spacing w:after="69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холодного водоснабжения; </w:t>
      </w:r>
    </w:p>
    <w:p w:rsidR="008A01C2" w:rsidRPr="008A01C2" w:rsidRDefault="008A01C2" w:rsidP="008A01C2">
      <w:pPr>
        <w:numPr>
          <w:ilvl w:val="2"/>
          <w:numId w:val="5"/>
        </w:numPr>
        <w:spacing w:after="71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горячего водоснабжения; </w:t>
      </w:r>
    </w:p>
    <w:p w:rsidR="008A01C2" w:rsidRPr="008A01C2" w:rsidRDefault="008A01C2" w:rsidP="008A01C2">
      <w:pPr>
        <w:numPr>
          <w:ilvl w:val="2"/>
          <w:numId w:val="5"/>
        </w:numPr>
        <w:spacing w:after="4" w:line="313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водоотведения (за исключением домов, не подключенных к централизованной системе водоотведения); </w:t>
      </w:r>
    </w:p>
    <w:p w:rsidR="008A01C2" w:rsidRPr="008A01C2" w:rsidRDefault="008A01C2" w:rsidP="008A01C2">
      <w:pPr>
        <w:numPr>
          <w:ilvl w:val="2"/>
          <w:numId w:val="5"/>
        </w:numPr>
        <w:spacing w:after="68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теплоснабжения; </w:t>
      </w:r>
    </w:p>
    <w:p w:rsidR="008A01C2" w:rsidRPr="008A01C2" w:rsidRDefault="008A01C2" w:rsidP="008A01C2">
      <w:pPr>
        <w:numPr>
          <w:ilvl w:val="2"/>
          <w:numId w:val="5"/>
        </w:numPr>
        <w:spacing w:after="70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электроснабжения; </w:t>
      </w:r>
    </w:p>
    <w:p w:rsidR="008A01C2" w:rsidRPr="008A01C2" w:rsidRDefault="008A01C2" w:rsidP="008A01C2">
      <w:pPr>
        <w:numPr>
          <w:ilvl w:val="2"/>
          <w:numId w:val="5"/>
        </w:numPr>
        <w:spacing w:after="313" w:line="252" w:lineRule="auto"/>
        <w:ind w:right="704"/>
        <w:jc w:val="both"/>
        <w:rPr>
          <w:sz w:val="24"/>
        </w:rPr>
      </w:pPr>
      <w:r w:rsidRPr="008A01C2">
        <w:rPr>
          <w:sz w:val="24"/>
        </w:rPr>
        <w:t xml:space="preserve">газоснабжения в газифицированных домах. </w:t>
      </w:r>
    </w:p>
    <w:p w:rsidR="008A01C2" w:rsidRPr="008A01C2" w:rsidRDefault="008A01C2" w:rsidP="00260BA3">
      <w:pPr>
        <w:numPr>
          <w:ilvl w:val="0"/>
          <w:numId w:val="5"/>
        </w:numPr>
        <w:spacing w:after="4" w:line="315" w:lineRule="auto"/>
        <w:ind w:left="851" w:right="704"/>
        <w:jc w:val="both"/>
        <w:rPr>
          <w:sz w:val="24"/>
        </w:rPr>
      </w:pPr>
      <w:r w:rsidRPr="008A01C2">
        <w:rPr>
          <w:sz w:val="24"/>
        </w:rPr>
        <w:t xml:space="preserve">Значения коэффициента К3, характеризующего месторасположение жилого дома, указаны в таблице № 3. </w:t>
      </w:r>
    </w:p>
    <w:p w:rsidR="008A01C2" w:rsidRPr="008A01C2" w:rsidRDefault="008A01C2" w:rsidP="008A01C2">
      <w:pPr>
        <w:spacing w:after="0"/>
        <w:ind w:left="10" w:right="702" w:hanging="10"/>
        <w:jc w:val="right"/>
        <w:rPr>
          <w:sz w:val="24"/>
        </w:rPr>
      </w:pPr>
      <w:r w:rsidRPr="008A01C2">
        <w:rPr>
          <w:sz w:val="24"/>
        </w:rPr>
        <w:t xml:space="preserve">Таблица № 3 </w:t>
      </w:r>
    </w:p>
    <w:p w:rsidR="008A01C2" w:rsidRPr="008A01C2" w:rsidRDefault="008A01C2" w:rsidP="008A01C2">
      <w:pPr>
        <w:spacing w:after="0"/>
        <w:ind w:left="10" w:right="702" w:hanging="10"/>
        <w:jc w:val="right"/>
        <w:rPr>
          <w:sz w:val="24"/>
        </w:rPr>
      </w:pPr>
    </w:p>
    <w:tbl>
      <w:tblPr>
        <w:tblStyle w:val="TableGrid"/>
        <w:tblW w:w="9705" w:type="dxa"/>
        <w:tblInd w:w="-74" w:type="dxa"/>
        <w:tblCellMar>
          <w:top w:w="56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1200"/>
        <w:gridCol w:w="6804"/>
        <w:gridCol w:w="1701"/>
      </w:tblGrid>
      <w:tr w:rsidR="008A01C2" w:rsidRPr="008A01C2" w:rsidTr="002602AD">
        <w:trPr>
          <w:trHeight w:val="799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spacing w:after="57"/>
              <w:ind w:left="120"/>
              <w:jc w:val="center"/>
              <w:rPr>
                <w:sz w:val="24"/>
              </w:rPr>
            </w:pPr>
            <w:r w:rsidRPr="008A01C2">
              <w:rPr>
                <w:sz w:val="24"/>
              </w:rPr>
              <w:t>№</w:t>
            </w:r>
          </w:p>
          <w:p w:rsidR="008A01C2" w:rsidRPr="008A01C2" w:rsidRDefault="008A01C2" w:rsidP="008A01C2">
            <w:pPr>
              <w:ind w:left="72"/>
              <w:jc w:val="center"/>
              <w:rPr>
                <w:sz w:val="24"/>
              </w:rPr>
            </w:pPr>
            <w:r w:rsidRPr="008A01C2">
              <w:rPr>
                <w:sz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53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Описание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Значение коэффициента </w:t>
            </w:r>
          </w:p>
        </w:tc>
      </w:tr>
      <w:tr w:rsidR="008A01C2" w:rsidRPr="008A01C2" w:rsidTr="002602AD">
        <w:trPr>
          <w:trHeight w:val="771"/>
        </w:trPr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55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rPr>
                <w:sz w:val="24"/>
              </w:rPr>
            </w:pPr>
            <w:r w:rsidRPr="008A01C2">
              <w:rPr>
                <w:sz w:val="24"/>
              </w:rPr>
              <w:t xml:space="preserve">Жилые дома, расположенные за пределами районного 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1C2" w:rsidRPr="008A01C2" w:rsidRDefault="008A01C2" w:rsidP="008A01C2">
            <w:pPr>
              <w:ind w:right="55"/>
              <w:jc w:val="center"/>
              <w:rPr>
                <w:sz w:val="24"/>
              </w:rPr>
            </w:pPr>
            <w:r w:rsidRPr="008A01C2">
              <w:rPr>
                <w:sz w:val="24"/>
              </w:rPr>
              <w:t xml:space="preserve">0,9 </w:t>
            </w:r>
          </w:p>
        </w:tc>
      </w:tr>
    </w:tbl>
    <w:p w:rsidR="008A01C2" w:rsidRPr="008A01C2" w:rsidRDefault="008A01C2" w:rsidP="008A01C2">
      <w:pPr>
        <w:spacing w:after="136"/>
        <w:ind w:left="567"/>
        <w:rPr>
          <w:sz w:val="24"/>
        </w:rPr>
      </w:pPr>
      <w:r w:rsidRPr="008A01C2">
        <w:rPr>
          <w:b/>
          <w:sz w:val="24"/>
        </w:rPr>
        <w:t xml:space="preserve"> </w:t>
      </w: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</w:p>
    <w:p w:rsidR="00B024FF" w:rsidRDefault="00B024FF" w:rsidP="00260BA3">
      <w:pPr>
        <w:spacing w:after="0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170286" w:rsidRDefault="00170286" w:rsidP="00260BA3">
      <w:pPr>
        <w:spacing w:after="0"/>
        <w:rPr>
          <w:b/>
          <w:sz w:val="28"/>
          <w:szCs w:val="28"/>
          <w:highlight w:val="yellow"/>
        </w:rPr>
      </w:pPr>
    </w:p>
    <w:p w:rsidR="008A01C2" w:rsidRPr="008A01C2" w:rsidRDefault="00260BA3" w:rsidP="00260BA3">
      <w:pPr>
        <w:spacing w:after="0"/>
        <w:rPr>
          <w:sz w:val="28"/>
          <w:szCs w:val="28"/>
          <w:highlight w:val="yellow"/>
        </w:rPr>
      </w:pPr>
      <w:proofErr w:type="spellStart"/>
      <w:r w:rsidRPr="008A01C2">
        <w:rPr>
          <w:b/>
          <w:sz w:val="28"/>
          <w:szCs w:val="28"/>
          <w:highlight w:val="yellow"/>
        </w:rPr>
        <w:t>Пн</w:t>
      </w:r>
      <w:proofErr w:type="spellEnd"/>
      <w:r w:rsidRPr="008A01C2">
        <w:rPr>
          <w:b/>
          <w:sz w:val="28"/>
          <w:szCs w:val="28"/>
          <w:highlight w:val="yellow"/>
        </w:rPr>
        <w:t xml:space="preserve"> = </w:t>
      </w:r>
      <w:proofErr w:type="spellStart"/>
      <w:proofErr w:type="gramStart"/>
      <w:r w:rsidRPr="008A01C2">
        <w:rPr>
          <w:b/>
          <w:sz w:val="28"/>
          <w:szCs w:val="28"/>
          <w:highlight w:val="yellow"/>
        </w:rPr>
        <w:t>Нб</w:t>
      </w:r>
      <w:proofErr w:type="spellEnd"/>
      <w:r w:rsidRPr="008A01C2">
        <w:rPr>
          <w:b/>
          <w:sz w:val="28"/>
          <w:szCs w:val="28"/>
          <w:highlight w:val="yellow"/>
        </w:rPr>
        <w:t xml:space="preserve"> </w:t>
      </w:r>
      <w:r w:rsidRPr="00260BA3">
        <w:rPr>
          <w:b/>
          <w:sz w:val="28"/>
          <w:szCs w:val="28"/>
          <w:highlight w:val="yellow"/>
        </w:rPr>
        <w:t xml:space="preserve"> </w:t>
      </w:r>
      <w:r w:rsidRPr="008A01C2">
        <w:rPr>
          <w:b/>
          <w:sz w:val="28"/>
          <w:szCs w:val="28"/>
          <w:highlight w:val="yellow"/>
        </w:rPr>
        <w:t>*</w:t>
      </w:r>
      <w:proofErr w:type="gramEnd"/>
      <w:r w:rsidRPr="00260BA3">
        <w:rPr>
          <w:b/>
          <w:sz w:val="28"/>
          <w:szCs w:val="28"/>
          <w:highlight w:val="yellow"/>
        </w:rPr>
        <w:t xml:space="preserve"> </w:t>
      </w:r>
      <w:r w:rsidRPr="008A01C2">
        <w:rPr>
          <w:b/>
          <w:sz w:val="28"/>
          <w:szCs w:val="28"/>
          <w:highlight w:val="yellow"/>
        </w:rPr>
        <w:t xml:space="preserve"> К </w:t>
      </w:r>
      <w:r w:rsidRPr="00260BA3">
        <w:rPr>
          <w:b/>
          <w:sz w:val="28"/>
          <w:szCs w:val="28"/>
          <w:highlight w:val="yellow"/>
        </w:rPr>
        <w:t xml:space="preserve"> </w:t>
      </w:r>
      <w:r w:rsidRPr="008A01C2">
        <w:rPr>
          <w:b/>
          <w:sz w:val="28"/>
          <w:szCs w:val="28"/>
          <w:highlight w:val="yellow"/>
        </w:rPr>
        <w:t xml:space="preserve">* </w:t>
      </w:r>
      <w:r w:rsidRPr="00260BA3">
        <w:rPr>
          <w:b/>
          <w:sz w:val="28"/>
          <w:szCs w:val="28"/>
          <w:highlight w:val="yellow"/>
        </w:rPr>
        <w:t xml:space="preserve"> </w:t>
      </w:r>
      <w:r w:rsidRPr="008A01C2">
        <w:rPr>
          <w:b/>
          <w:sz w:val="28"/>
          <w:szCs w:val="28"/>
          <w:highlight w:val="yellow"/>
        </w:rPr>
        <w:t>Кс</w:t>
      </w:r>
      <w:r w:rsidRPr="00260BA3">
        <w:rPr>
          <w:b/>
          <w:sz w:val="28"/>
          <w:szCs w:val="28"/>
          <w:highlight w:val="yellow"/>
        </w:rPr>
        <w:t xml:space="preserve"> </w:t>
      </w:r>
      <w:r w:rsidRPr="008A01C2">
        <w:rPr>
          <w:b/>
          <w:sz w:val="28"/>
          <w:szCs w:val="28"/>
          <w:highlight w:val="yellow"/>
        </w:rPr>
        <w:t xml:space="preserve"> * </w:t>
      </w:r>
      <w:r w:rsidRPr="00260BA3">
        <w:rPr>
          <w:b/>
          <w:sz w:val="28"/>
          <w:szCs w:val="28"/>
          <w:highlight w:val="yellow"/>
        </w:rPr>
        <w:t xml:space="preserve"> </w:t>
      </w:r>
      <w:r w:rsidRPr="008A01C2">
        <w:rPr>
          <w:b/>
          <w:sz w:val="28"/>
          <w:szCs w:val="28"/>
          <w:highlight w:val="yellow"/>
        </w:rPr>
        <w:t>П</w:t>
      </w:r>
      <w:r w:rsidRPr="00260BA3">
        <w:rPr>
          <w:sz w:val="28"/>
          <w:szCs w:val="28"/>
          <w:highlight w:val="yellow"/>
        </w:rPr>
        <w:t xml:space="preserve"> </w:t>
      </w:r>
      <w:r w:rsidRPr="008A01C2">
        <w:rPr>
          <w:sz w:val="28"/>
          <w:szCs w:val="28"/>
          <w:highlight w:val="yellow"/>
        </w:rPr>
        <w:t xml:space="preserve"> </w:t>
      </w:r>
      <w:r w:rsidR="008A01C2" w:rsidRPr="008A01C2">
        <w:rPr>
          <w:b/>
          <w:sz w:val="28"/>
          <w:szCs w:val="28"/>
          <w:highlight w:val="yellow"/>
        </w:rPr>
        <w:t xml:space="preserve"> </w:t>
      </w:r>
    </w:p>
    <w:p w:rsidR="008A01C2" w:rsidRPr="00260BA3" w:rsidRDefault="00140FBA" w:rsidP="008A01C2">
      <w:pPr>
        <w:rPr>
          <w:rFonts w:eastAsiaTheme="minorHAnsi"/>
          <w:color w:val="auto"/>
          <w:sz w:val="28"/>
          <w:szCs w:val="28"/>
          <w:highlight w:val="yellow"/>
          <w:lang w:eastAsia="en-US"/>
        </w:rPr>
      </w:pPr>
      <w:proofErr w:type="spellStart"/>
      <w:r w:rsidRPr="00260BA3">
        <w:rPr>
          <w:rFonts w:eastAsiaTheme="minorHAnsi"/>
          <w:color w:val="auto"/>
          <w:sz w:val="28"/>
          <w:szCs w:val="28"/>
          <w:highlight w:val="yellow"/>
          <w:lang w:eastAsia="en-US"/>
        </w:rPr>
        <w:t>Пн</w:t>
      </w:r>
      <w:proofErr w:type="spellEnd"/>
      <w:r w:rsidRPr="00260BA3">
        <w:rPr>
          <w:rFonts w:eastAsiaTheme="minorHAnsi"/>
          <w:color w:val="auto"/>
          <w:sz w:val="28"/>
          <w:szCs w:val="28"/>
          <w:highlight w:val="yellow"/>
          <w:lang w:eastAsia="en-US"/>
        </w:rPr>
        <w:t xml:space="preserve">= </w:t>
      </w:r>
      <w:r w:rsidR="00B024FF">
        <w:rPr>
          <w:rFonts w:eastAsiaTheme="minorHAnsi"/>
          <w:color w:val="auto"/>
          <w:sz w:val="28"/>
          <w:szCs w:val="28"/>
          <w:highlight w:val="yellow"/>
          <w:lang w:eastAsia="en-US"/>
        </w:rPr>
        <w:t>37,73 * 1</w:t>
      </w:r>
      <w:r w:rsidRPr="00260BA3">
        <w:rPr>
          <w:rFonts w:eastAsiaTheme="minorHAnsi"/>
          <w:color w:val="auto"/>
          <w:sz w:val="28"/>
          <w:szCs w:val="28"/>
          <w:highlight w:val="yellow"/>
          <w:lang w:eastAsia="en-US"/>
        </w:rPr>
        <w:t xml:space="preserve"> * 0,1 * 55,5= </w:t>
      </w:r>
      <w:r w:rsidR="00260BA3" w:rsidRPr="00260BA3">
        <w:rPr>
          <w:rFonts w:eastAsiaTheme="minorHAnsi"/>
          <w:color w:val="auto"/>
          <w:sz w:val="28"/>
          <w:szCs w:val="28"/>
          <w:highlight w:val="yellow"/>
          <w:lang w:eastAsia="en-US"/>
        </w:rPr>
        <w:t>0,210029 (руб.)</w:t>
      </w:r>
    </w:p>
    <w:p w:rsidR="00260BA3" w:rsidRPr="00260BA3" w:rsidRDefault="00B024FF" w:rsidP="008A01C2">
      <w:pPr>
        <w:rPr>
          <w:rFonts w:eastAsiaTheme="minorHAnsi"/>
          <w:color w:val="auto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auto"/>
          <w:sz w:val="28"/>
          <w:szCs w:val="28"/>
          <w:highlight w:val="yellow"/>
          <w:lang w:eastAsia="en-US"/>
        </w:rPr>
        <w:t>К= 1,21+0,90+0,9/3= 1</w:t>
      </w:r>
    </w:p>
    <w:p w:rsidR="00260BA3" w:rsidRPr="00260BA3" w:rsidRDefault="00260BA3" w:rsidP="008A01C2">
      <w:pPr>
        <w:rPr>
          <w:rFonts w:eastAsiaTheme="minorHAnsi"/>
          <w:color w:val="auto"/>
          <w:sz w:val="28"/>
          <w:szCs w:val="28"/>
          <w:highlight w:val="yellow"/>
          <w:lang w:eastAsia="en-US"/>
        </w:rPr>
      </w:pPr>
      <w:r w:rsidRPr="00260BA3">
        <w:rPr>
          <w:rFonts w:eastAsiaTheme="minorHAnsi"/>
          <w:color w:val="auto"/>
          <w:sz w:val="28"/>
          <w:szCs w:val="28"/>
          <w:highlight w:val="yellow"/>
          <w:lang w:eastAsia="en-US"/>
        </w:rPr>
        <w:t>Кс= 0,1</w:t>
      </w:r>
    </w:p>
    <w:p w:rsidR="00260BA3" w:rsidRDefault="00260BA3" w:rsidP="008A01C2">
      <w:pPr>
        <w:rPr>
          <w:rFonts w:eastAsiaTheme="minorHAnsi"/>
          <w:color w:val="auto"/>
          <w:sz w:val="28"/>
          <w:szCs w:val="28"/>
          <w:lang w:eastAsia="en-US"/>
        </w:rPr>
      </w:pPr>
      <w:r w:rsidRPr="00260BA3">
        <w:rPr>
          <w:rFonts w:eastAsiaTheme="minorHAnsi"/>
          <w:color w:val="auto"/>
          <w:sz w:val="28"/>
          <w:szCs w:val="28"/>
          <w:highlight w:val="yellow"/>
          <w:lang w:eastAsia="en-US"/>
        </w:rPr>
        <w:t>П = 55,5</w:t>
      </w:r>
      <w:r w:rsidRPr="00260BA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</w:p>
    <w:p w:rsidR="00260BA3" w:rsidRPr="008A01C2" w:rsidRDefault="00260BA3" w:rsidP="008A01C2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 w:eastAsia="en-US"/>
        </w:rPr>
        <w:t>P</w:t>
      </w:r>
      <w:r w:rsidRPr="00260BA3">
        <w:rPr>
          <w:rFonts w:eastAsiaTheme="minorHAnsi"/>
          <w:color w:val="auto"/>
          <w:sz w:val="28"/>
          <w:szCs w:val="28"/>
          <w:lang w:eastAsia="en-US"/>
        </w:rPr>
        <w:t>.</w:t>
      </w:r>
      <w:r>
        <w:rPr>
          <w:rFonts w:eastAsiaTheme="minorHAnsi"/>
          <w:color w:val="auto"/>
          <w:sz w:val="28"/>
          <w:szCs w:val="28"/>
          <w:lang w:val="en-US" w:eastAsia="en-US"/>
        </w:rPr>
        <w:t>S</w:t>
      </w:r>
      <w:r w:rsidRPr="00260BA3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Если в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Нб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37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,73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не умножать на 0,001, то пл</w:t>
      </w:r>
      <w:r w:rsidR="00436F5C">
        <w:rPr>
          <w:rFonts w:eastAsiaTheme="minorHAnsi"/>
          <w:color w:val="auto"/>
          <w:sz w:val="28"/>
          <w:szCs w:val="28"/>
          <w:lang w:eastAsia="en-US"/>
        </w:rPr>
        <w:t>ата за месяц будет 210,029  руб.</w:t>
      </w:r>
    </w:p>
    <w:p w:rsidR="00723C42" w:rsidRDefault="00A83284" w:rsidP="008A01C2">
      <w:pPr>
        <w:spacing w:after="869" w:line="240" w:lineRule="auto"/>
        <w:ind w:left="3969" w:right="-5"/>
        <w:jc w:val="both"/>
      </w:pPr>
      <w:r w:rsidRPr="00A83284">
        <w:rPr>
          <w:highlight w:val="yellow"/>
        </w:rPr>
        <w:t>209,24</w:t>
      </w:r>
    </w:p>
    <w:sectPr w:rsidR="00723C42" w:rsidSect="00FA2205">
      <w:headerReference w:type="even" r:id="rId11"/>
      <w:headerReference w:type="default" r:id="rId12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D0" w:rsidRDefault="00132CD0">
      <w:pPr>
        <w:spacing w:after="0" w:line="240" w:lineRule="auto"/>
      </w:pPr>
      <w:r>
        <w:separator/>
      </w:r>
    </w:p>
  </w:endnote>
  <w:endnote w:type="continuationSeparator" w:id="0">
    <w:p w:rsidR="00132CD0" w:rsidRDefault="001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D0" w:rsidRDefault="00132CD0">
      <w:pPr>
        <w:spacing w:after="0" w:line="240" w:lineRule="auto"/>
      </w:pPr>
      <w:r>
        <w:separator/>
      </w:r>
    </w:p>
  </w:footnote>
  <w:footnote w:type="continuationSeparator" w:id="0">
    <w:p w:rsidR="00132CD0" w:rsidRDefault="001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C5" w:rsidRDefault="00B9333B">
    <w:pPr>
      <w:spacing w:after="0"/>
      <w:ind w:left="6189"/>
    </w:pPr>
    <w:r>
      <w:rPr>
        <w:sz w:val="28"/>
      </w:rPr>
      <w:t xml:space="preserve">приложению </w:t>
    </w:r>
    <w:r>
      <w:rPr>
        <w:sz w:val="26"/>
      </w:rPr>
      <w:t xml:space="preserve">к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C5" w:rsidRDefault="00132CD0">
    <w:pPr>
      <w:spacing w:after="0"/>
      <w:ind w:left="61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3B0"/>
    <w:multiLevelType w:val="hybridMultilevel"/>
    <w:tmpl w:val="322289F8"/>
    <w:lvl w:ilvl="0" w:tplc="CCA6824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CC9229E"/>
    <w:multiLevelType w:val="multilevel"/>
    <w:tmpl w:val="9910A98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F79C7"/>
    <w:multiLevelType w:val="hybridMultilevel"/>
    <w:tmpl w:val="0DE8F910"/>
    <w:lvl w:ilvl="0" w:tplc="68969E0E">
      <w:start w:val="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186456">
      <w:start w:val="1"/>
      <w:numFmt w:val="decimal"/>
      <w:lvlText w:val="%2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1894D6">
      <w:start w:val="1"/>
      <w:numFmt w:val="lowerRoman"/>
      <w:lvlText w:val="%3"/>
      <w:lvlJc w:val="left"/>
      <w:pPr>
        <w:ind w:left="7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3C6948">
      <w:start w:val="1"/>
      <w:numFmt w:val="decimal"/>
      <w:lvlText w:val="%4"/>
      <w:lvlJc w:val="left"/>
      <w:pPr>
        <w:ind w:left="8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062472">
      <w:start w:val="1"/>
      <w:numFmt w:val="lowerLetter"/>
      <w:lvlText w:val="%5"/>
      <w:lvlJc w:val="left"/>
      <w:pPr>
        <w:ind w:left="9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D82EA2">
      <w:start w:val="1"/>
      <w:numFmt w:val="lowerRoman"/>
      <w:lvlText w:val="%6"/>
      <w:lvlJc w:val="left"/>
      <w:pPr>
        <w:ind w:left="9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B4C98C">
      <w:start w:val="1"/>
      <w:numFmt w:val="decimal"/>
      <w:lvlText w:val="%7"/>
      <w:lvlJc w:val="left"/>
      <w:pPr>
        <w:ind w:left="10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E43672">
      <w:start w:val="1"/>
      <w:numFmt w:val="lowerLetter"/>
      <w:lvlText w:val="%8"/>
      <w:lvlJc w:val="left"/>
      <w:pPr>
        <w:ind w:left="1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3A332E">
      <w:start w:val="1"/>
      <w:numFmt w:val="lowerRoman"/>
      <w:lvlText w:val="%9"/>
      <w:lvlJc w:val="left"/>
      <w:pPr>
        <w:ind w:left="1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062F2"/>
    <w:multiLevelType w:val="hybridMultilevel"/>
    <w:tmpl w:val="3E5A5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48D0"/>
    <w:multiLevelType w:val="hybridMultilevel"/>
    <w:tmpl w:val="347603BA"/>
    <w:lvl w:ilvl="0" w:tplc="FDE27090">
      <w:start w:val="1"/>
      <w:numFmt w:val="decimal"/>
      <w:lvlText w:val="%1.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018C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FE18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4169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E4FD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69ECE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CA97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4836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2E9A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C0"/>
    <w:rsid w:val="000A7593"/>
    <w:rsid w:val="000D21D2"/>
    <w:rsid w:val="000E47F3"/>
    <w:rsid w:val="000F71C3"/>
    <w:rsid w:val="00131289"/>
    <w:rsid w:val="00132CD0"/>
    <w:rsid w:val="00140675"/>
    <w:rsid w:val="00140FBA"/>
    <w:rsid w:val="0014299A"/>
    <w:rsid w:val="00170286"/>
    <w:rsid w:val="00241B3C"/>
    <w:rsid w:val="00250267"/>
    <w:rsid w:val="00260BA3"/>
    <w:rsid w:val="00263821"/>
    <w:rsid w:val="002647EF"/>
    <w:rsid w:val="00287EDE"/>
    <w:rsid w:val="00380B5C"/>
    <w:rsid w:val="00436F5C"/>
    <w:rsid w:val="00454AB3"/>
    <w:rsid w:val="00573F15"/>
    <w:rsid w:val="00595FAC"/>
    <w:rsid w:val="005C615B"/>
    <w:rsid w:val="005D722A"/>
    <w:rsid w:val="005F0645"/>
    <w:rsid w:val="00673CC0"/>
    <w:rsid w:val="006B455F"/>
    <w:rsid w:val="0071077E"/>
    <w:rsid w:val="00723C42"/>
    <w:rsid w:val="007244CE"/>
    <w:rsid w:val="007D3D0E"/>
    <w:rsid w:val="0085149A"/>
    <w:rsid w:val="008520CE"/>
    <w:rsid w:val="008A01C2"/>
    <w:rsid w:val="008D0C22"/>
    <w:rsid w:val="008F15D1"/>
    <w:rsid w:val="0091736A"/>
    <w:rsid w:val="00A023EF"/>
    <w:rsid w:val="00A235B9"/>
    <w:rsid w:val="00A74807"/>
    <w:rsid w:val="00A83284"/>
    <w:rsid w:val="00A85892"/>
    <w:rsid w:val="00B024FF"/>
    <w:rsid w:val="00B9333B"/>
    <w:rsid w:val="00C83661"/>
    <w:rsid w:val="00D61CE2"/>
    <w:rsid w:val="00D62228"/>
    <w:rsid w:val="00D663C0"/>
    <w:rsid w:val="00D85127"/>
    <w:rsid w:val="00E06B7A"/>
    <w:rsid w:val="00E731BE"/>
    <w:rsid w:val="00EB1962"/>
    <w:rsid w:val="00F806A8"/>
    <w:rsid w:val="00FA2205"/>
    <w:rsid w:val="00FA621D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67C"/>
  <w15:chartTrackingRefBased/>
  <w15:docId w15:val="{830A92A6-F8A0-4C1B-A70E-32FC1079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4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06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1C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1CE2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32</cp:revision>
  <dcterms:created xsi:type="dcterms:W3CDTF">2021-03-02T03:59:00Z</dcterms:created>
  <dcterms:modified xsi:type="dcterms:W3CDTF">2021-03-31T09:00:00Z</dcterms:modified>
</cp:coreProperties>
</file>